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C3" w:rsidRPr="003A75C3" w:rsidRDefault="0032336A" w:rsidP="007C0DFF">
      <w:pPr>
        <w:jc w:val="center"/>
        <w:rPr>
          <w:b/>
        </w:rPr>
      </w:pPr>
      <w:r>
        <w:rPr>
          <w:b/>
        </w:rPr>
        <w:t xml:space="preserve">REPERE PRIVIND EVOLUȚIA COMPETITIVITĂȚII </w:t>
      </w:r>
      <w:r w:rsidR="00AB78D1">
        <w:rPr>
          <w:b/>
        </w:rPr>
        <w:t>GLOBALE</w:t>
      </w:r>
      <w:r>
        <w:rPr>
          <w:b/>
        </w:rPr>
        <w:t>. ANALIZĂ PE EXEMPLUL STATELOR MEMBRE ALE UNIUNII EUROPENE</w:t>
      </w:r>
    </w:p>
    <w:p w:rsidR="00132F84" w:rsidRDefault="00132F84" w:rsidP="00132F84">
      <w:pPr>
        <w:ind w:firstLine="709"/>
        <w:jc w:val="center"/>
        <w:rPr>
          <w:i/>
        </w:rPr>
      </w:pPr>
    </w:p>
    <w:p w:rsidR="00C26DAC" w:rsidRDefault="00C26DAC" w:rsidP="00D50A2E">
      <w:pPr>
        <w:spacing w:line="360" w:lineRule="auto"/>
        <w:ind w:firstLine="720"/>
        <w:jc w:val="both"/>
        <w:rPr>
          <w:sz w:val="20"/>
          <w:szCs w:val="20"/>
        </w:rPr>
      </w:pPr>
    </w:p>
    <w:p w:rsidR="00291201" w:rsidRDefault="00291201" w:rsidP="00D50A2E">
      <w:pPr>
        <w:spacing w:line="360" w:lineRule="auto"/>
        <w:ind w:firstLine="720"/>
        <w:jc w:val="both"/>
        <w:rPr>
          <w:sz w:val="20"/>
          <w:szCs w:val="20"/>
        </w:rPr>
      </w:pPr>
    </w:p>
    <w:p w:rsidR="00291201" w:rsidRPr="005363B3" w:rsidRDefault="00291201" w:rsidP="00D50A2E">
      <w:pPr>
        <w:spacing w:line="360" w:lineRule="auto"/>
        <w:ind w:firstLine="720"/>
        <w:jc w:val="both"/>
        <w:rPr>
          <w:sz w:val="20"/>
          <w:szCs w:val="20"/>
        </w:rPr>
      </w:pPr>
    </w:p>
    <w:p w:rsidR="003A75C3" w:rsidRPr="005363B3" w:rsidRDefault="003A75C3" w:rsidP="005363B3">
      <w:pPr>
        <w:ind w:firstLine="720"/>
        <w:jc w:val="both"/>
        <w:rPr>
          <w:sz w:val="20"/>
          <w:szCs w:val="20"/>
        </w:rPr>
      </w:pPr>
      <w:r w:rsidRPr="007317D0">
        <w:rPr>
          <w:b/>
          <w:sz w:val="20"/>
          <w:szCs w:val="20"/>
        </w:rPr>
        <w:t>Abstract</w:t>
      </w:r>
    </w:p>
    <w:p w:rsidR="00AB78D1" w:rsidRPr="00334E2D" w:rsidRDefault="00D84F83" w:rsidP="003D3221">
      <w:pPr>
        <w:pStyle w:val="FootnoteText"/>
        <w:ind w:firstLine="720"/>
        <w:jc w:val="both"/>
        <w:rPr>
          <w:i/>
          <w:lang w:val="ro-RO"/>
        </w:rPr>
      </w:pPr>
      <w:r w:rsidRPr="003D3221">
        <w:rPr>
          <w:i/>
          <w:lang w:val="ro-RO"/>
        </w:rPr>
        <w:t>Sintetizând rezultatele cercetărilor teoretice şi empirice</w:t>
      </w:r>
      <w:r w:rsidR="00592E6E" w:rsidRPr="003D3221">
        <w:rPr>
          <w:i/>
          <w:lang w:val="ro-RO"/>
        </w:rPr>
        <w:t>,</w:t>
      </w:r>
      <w:r w:rsidRPr="003D3221">
        <w:rPr>
          <w:i/>
          <w:lang w:val="ro-RO"/>
        </w:rPr>
        <w:t xml:space="preserve"> lucrarea </w:t>
      </w:r>
      <w:r w:rsidR="00D00CFE" w:rsidRPr="003D3221">
        <w:rPr>
          <w:i/>
          <w:lang w:val="ro-RO"/>
        </w:rPr>
        <w:t xml:space="preserve">punctează aspectele esenţiale ale </w:t>
      </w:r>
      <w:r w:rsidR="00C95CF8" w:rsidRPr="003D3221">
        <w:rPr>
          <w:i/>
          <w:lang w:val="ro-RO"/>
        </w:rPr>
        <w:t xml:space="preserve">evoluţiei </w:t>
      </w:r>
      <w:r w:rsidR="00D00CFE" w:rsidRPr="003D3221">
        <w:rPr>
          <w:i/>
          <w:lang w:val="ro-RO"/>
        </w:rPr>
        <w:t xml:space="preserve">dezbaterilor de profil, prezintă </w:t>
      </w:r>
      <w:r w:rsidRPr="003D3221">
        <w:rPr>
          <w:i/>
          <w:lang w:val="ro-RO"/>
        </w:rPr>
        <w:t>metodologia determinării ind</w:t>
      </w:r>
      <w:r w:rsidR="00D00CFE" w:rsidRPr="003D3221">
        <w:rPr>
          <w:i/>
          <w:lang w:val="ro-RO"/>
        </w:rPr>
        <w:t xml:space="preserve">icelui competitivităţii globale </w:t>
      </w:r>
      <w:r w:rsidRPr="003D3221">
        <w:rPr>
          <w:i/>
          <w:lang w:val="ro-RO"/>
        </w:rPr>
        <w:t>şi</w:t>
      </w:r>
      <w:r w:rsidR="00D00CFE" w:rsidRPr="003D3221">
        <w:rPr>
          <w:i/>
          <w:lang w:val="ro-RO"/>
        </w:rPr>
        <w:t xml:space="preserve"> </w:t>
      </w:r>
      <w:r w:rsidR="00AB78D1" w:rsidRPr="003D3221">
        <w:rPr>
          <w:i/>
          <w:lang w:val="ro-RO"/>
        </w:rPr>
        <w:t xml:space="preserve">redă evoluția acestuia la nivelul statelor membre ale </w:t>
      </w:r>
      <w:r w:rsidR="00AB78D1" w:rsidRPr="00334E2D">
        <w:rPr>
          <w:i/>
          <w:lang w:val="ro-RO"/>
        </w:rPr>
        <w:t>Uniunii Europene.</w:t>
      </w:r>
      <w:r w:rsidR="003D3221" w:rsidRPr="00334E2D">
        <w:rPr>
          <w:i/>
          <w:lang w:val="ro-RO"/>
        </w:rPr>
        <w:t xml:space="preserve"> </w:t>
      </w:r>
      <w:r w:rsidR="00AB78D1" w:rsidRPr="00334E2D">
        <w:rPr>
          <w:i/>
          <w:lang w:val="ro-RO"/>
        </w:rPr>
        <w:t>Mai bine din jumătate din statele membre ale Uniunii Europene înregistrează o creștere a indicelui competitivității globale pe seama influenței factorilor de bază. Cu excepția a șase state (Bulgaria, Cipru, Croația, Franța, Italia, Malta), celelalte state ale Uniunii Europene prezintă o influență favorabilă a eficienței asupra indicelui competitivității globale. Cel mai mare aport al eficienței la creșterea competitivității globale se înregistrează în Portugalia, România, Letonia, Lituania și Bulgaria</w:t>
      </w:r>
      <w:r w:rsidR="00334E2D" w:rsidRPr="00334E2D">
        <w:rPr>
          <w:i/>
          <w:lang w:val="ro-RO"/>
        </w:rPr>
        <w:t>;</w:t>
      </w:r>
      <w:r w:rsidR="00AB78D1" w:rsidRPr="00334E2D">
        <w:rPr>
          <w:i/>
          <w:lang w:val="ro-RO"/>
        </w:rPr>
        <w:t xml:space="preserve"> </w:t>
      </w:r>
      <w:r w:rsidR="00334E2D" w:rsidRPr="00334E2D">
        <w:rPr>
          <w:i/>
          <w:lang w:val="ro-RO"/>
        </w:rPr>
        <w:t>la polul opus se află</w:t>
      </w:r>
      <w:r w:rsidR="00AB78D1" w:rsidRPr="00334E2D">
        <w:rPr>
          <w:i/>
          <w:lang w:val="ro-RO"/>
        </w:rPr>
        <w:t xml:space="preserve"> Malta, Cipru și Germania.</w:t>
      </w:r>
      <w:r w:rsidR="003D3221" w:rsidRPr="00334E2D">
        <w:rPr>
          <w:i/>
          <w:lang w:val="ro-RO"/>
        </w:rPr>
        <w:t xml:space="preserve"> </w:t>
      </w:r>
      <w:r w:rsidR="00AB78D1" w:rsidRPr="00334E2D">
        <w:rPr>
          <w:i/>
          <w:lang w:val="ro-RO"/>
        </w:rPr>
        <w:t>În ceea ce privește influența inovării, doar trei state se remarcă printr-un impact negativ asupra indicelui competitivității globale: Finlanda (-0,08), Sp</w:t>
      </w:r>
      <w:r w:rsidR="00803794">
        <w:rPr>
          <w:i/>
          <w:lang w:val="ro-RO"/>
        </w:rPr>
        <w:t>ania (-0,08) și Austria (-0,01);</w:t>
      </w:r>
      <w:r w:rsidR="00AB78D1" w:rsidRPr="00334E2D">
        <w:rPr>
          <w:i/>
          <w:lang w:val="ro-RO"/>
        </w:rPr>
        <w:t xml:space="preserve"> România, Cipru și Portugalia prezintă cea mai puternică influență favorabilă a inovării (+0,21; +0,19 respectiv +0,13) .</w:t>
      </w:r>
    </w:p>
    <w:p w:rsidR="00AB78D1" w:rsidRPr="00334E2D" w:rsidRDefault="00AB78D1" w:rsidP="00D84F83">
      <w:pPr>
        <w:pStyle w:val="FootnoteText"/>
        <w:ind w:firstLine="720"/>
        <w:jc w:val="both"/>
        <w:rPr>
          <w:i/>
          <w:lang w:val="ro-RO"/>
        </w:rPr>
      </w:pPr>
    </w:p>
    <w:p w:rsidR="003A75C3" w:rsidRPr="00334E2D" w:rsidRDefault="003A75C3" w:rsidP="005363B3">
      <w:pPr>
        <w:ind w:firstLine="720"/>
        <w:jc w:val="both"/>
        <w:rPr>
          <w:sz w:val="20"/>
          <w:szCs w:val="20"/>
        </w:rPr>
      </w:pPr>
      <w:r w:rsidRPr="00334E2D">
        <w:rPr>
          <w:b/>
          <w:sz w:val="20"/>
          <w:szCs w:val="20"/>
        </w:rPr>
        <w:t>Cuvinte cheie</w:t>
      </w:r>
      <w:r w:rsidR="005363B3" w:rsidRPr="00334E2D">
        <w:rPr>
          <w:sz w:val="20"/>
          <w:szCs w:val="20"/>
        </w:rPr>
        <w:t xml:space="preserve">: </w:t>
      </w:r>
      <w:r w:rsidR="005363B3" w:rsidRPr="00334E2D">
        <w:rPr>
          <w:i/>
          <w:sz w:val="20"/>
          <w:szCs w:val="20"/>
        </w:rPr>
        <w:t>factorii competitivităţii,</w:t>
      </w:r>
      <w:r w:rsidR="00452BEC" w:rsidRPr="00334E2D">
        <w:rPr>
          <w:i/>
          <w:sz w:val="20"/>
          <w:szCs w:val="20"/>
        </w:rPr>
        <w:t xml:space="preserve"> eficienţă, inovare,</w:t>
      </w:r>
      <w:r w:rsidR="005363B3" w:rsidRPr="00334E2D">
        <w:rPr>
          <w:i/>
          <w:sz w:val="20"/>
          <w:szCs w:val="20"/>
        </w:rPr>
        <w:t xml:space="preserve"> competitivitate internaţională; indicele competitivităţii globale</w:t>
      </w:r>
      <w:r w:rsidR="007317D0" w:rsidRPr="00334E2D">
        <w:rPr>
          <w:i/>
          <w:sz w:val="20"/>
          <w:szCs w:val="20"/>
        </w:rPr>
        <w:t>.</w:t>
      </w:r>
    </w:p>
    <w:p w:rsidR="003A75C3" w:rsidRPr="00334E2D" w:rsidRDefault="005363B3" w:rsidP="005363B3">
      <w:pPr>
        <w:ind w:firstLine="720"/>
        <w:jc w:val="both"/>
        <w:rPr>
          <w:sz w:val="20"/>
          <w:szCs w:val="20"/>
        </w:rPr>
      </w:pPr>
      <w:r w:rsidRPr="00334E2D">
        <w:rPr>
          <w:b/>
          <w:sz w:val="20"/>
          <w:szCs w:val="20"/>
        </w:rPr>
        <w:t xml:space="preserve">JEL </w:t>
      </w:r>
      <w:proofErr w:type="spellStart"/>
      <w:r w:rsidRPr="00334E2D">
        <w:rPr>
          <w:b/>
          <w:sz w:val="20"/>
          <w:szCs w:val="20"/>
        </w:rPr>
        <w:t>Classification</w:t>
      </w:r>
      <w:proofErr w:type="spellEnd"/>
      <w:r w:rsidRPr="00334E2D">
        <w:rPr>
          <w:sz w:val="20"/>
          <w:szCs w:val="20"/>
        </w:rPr>
        <w:t xml:space="preserve">: </w:t>
      </w:r>
      <w:r w:rsidR="00867FA9" w:rsidRPr="00334E2D">
        <w:rPr>
          <w:sz w:val="20"/>
          <w:szCs w:val="20"/>
        </w:rPr>
        <w:t xml:space="preserve"> F14</w:t>
      </w:r>
    </w:p>
    <w:p w:rsidR="003A75C3" w:rsidRDefault="003A75C3" w:rsidP="005363B3">
      <w:pPr>
        <w:ind w:firstLine="720"/>
        <w:jc w:val="both"/>
      </w:pPr>
    </w:p>
    <w:p w:rsidR="00291201" w:rsidRDefault="00291201" w:rsidP="005363B3">
      <w:pPr>
        <w:ind w:firstLine="720"/>
        <w:jc w:val="both"/>
      </w:pPr>
    </w:p>
    <w:p w:rsidR="003A75C3" w:rsidRDefault="00291201" w:rsidP="00A41628">
      <w:pPr>
        <w:ind w:firstLine="720"/>
        <w:jc w:val="both"/>
        <w:rPr>
          <w:b/>
        </w:rPr>
      </w:pPr>
      <w:r>
        <w:rPr>
          <w:b/>
        </w:rPr>
        <w:t>1. INTRODUCERE</w:t>
      </w:r>
    </w:p>
    <w:p w:rsidR="00291201" w:rsidRPr="003A75C3" w:rsidRDefault="00291201" w:rsidP="00A41628">
      <w:pPr>
        <w:ind w:firstLine="720"/>
        <w:jc w:val="both"/>
        <w:rPr>
          <w:b/>
        </w:rPr>
      </w:pPr>
    </w:p>
    <w:p w:rsidR="000C24C5" w:rsidRDefault="000C24C5" w:rsidP="00AB78D1">
      <w:pPr>
        <w:ind w:firstLine="720"/>
        <w:jc w:val="both"/>
      </w:pPr>
      <w:r w:rsidRPr="00795298">
        <w:t>Intensificarea relaţiilor economice</w:t>
      </w:r>
      <w:r>
        <w:t xml:space="preserve"> externe au amplificat concurenţa şi au obligat agenţii economici (respectiv, economiile în ansamblu) să acorde o atenţie tot mai mare competitivităţii internaţionale. Competiția a depășit sfera economică; în prezent, nu doar </w:t>
      </w:r>
      <w:r w:rsidRPr="00A41628">
        <w:t>firmele concurează pe piaţa bunurilor</w:t>
      </w:r>
      <w:r>
        <w:t xml:space="preserve"> și serviciilor</w:t>
      </w:r>
      <w:r w:rsidRPr="00A41628">
        <w:t>;</w:t>
      </w:r>
      <w:r>
        <w:t xml:space="preserve"> </w:t>
      </w:r>
      <w:r w:rsidRPr="00A41628">
        <w:t>ţările concurează pentru factorii de producţie mobili; oamenii concurează pentru venituri mai mari şi pentru siguranţa locului de muncă (</w:t>
      </w:r>
      <w:proofErr w:type="spellStart"/>
      <w:r w:rsidRPr="00A41628">
        <w:t>Siebert</w:t>
      </w:r>
      <w:proofErr w:type="spellEnd"/>
      <w:r>
        <w:t>,</w:t>
      </w:r>
      <w:r w:rsidRPr="00A41628">
        <w:t xml:space="preserve"> 2000). Neglijarea (chiar şi parţială) a competitivităţii atrage riscul ca interdependenţele comerciale dintre ţări să se transforme în dependenţe</w:t>
      </w:r>
      <w:r>
        <w:t>. Prin urmare, c</w:t>
      </w:r>
      <w:r w:rsidRPr="00A41628">
        <w:t>ompetitivitatea internaţională devine condiţia</w:t>
      </w:r>
      <w:r>
        <w:t xml:space="preserve"> esenţială a dezvoltării independente într-o lume interdependentă. </w:t>
      </w:r>
    </w:p>
    <w:p w:rsidR="00795298" w:rsidRPr="00671A2F" w:rsidRDefault="0019173B" w:rsidP="00AB78D1">
      <w:pPr>
        <w:ind w:firstLine="720"/>
        <w:jc w:val="both"/>
      </w:pPr>
      <w:r>
        <w:t>A</w:t>
      </w:r>
      <w:r w:rsidRPr="00795298">
        <w:t xml:space="preserve">naliza competitivităţii </w:t>
      </w:r>
      <w:r w:rsidR="00AB78D1">
        <w:t>globale</w:t>
      </w:r>
      <w:r w:rsidR="00795298" w:rsidRPr="00795298">
        <w:t xml:space="preserve"> permite aprecierea măsurii în care diferitele economii ale statelor lumii au reuşit să facă faţă provocărilor. Indiferent de dimensiunile lor, economiile – dependente de schimburile economice externe – s-au confruntat cu experienţe inedite; criza economică a gener</w:t>
      </w:r>
      <w:r>
        <w:t>at o criză a finanţelor publice</w:t>
      </w:r>
      <w:r w:rsidR="00795298" w:rsidRPr="00795298">
        <w:t xml:space="preserve"> care – pe fondul unor blocaje politice – a făcut şi mai dificilă  recuperarea chiar şi pentru cele mai avansate economii ale lu</w:t>
      </w:r>
      <w:r w:rsidR="000C24C5">
        <w:t xml:space="preserve">mii. Într-un asemenea scenariu </w:t>
      </w:r>
      <w:r w:rsidR="00795298" w:rsidRPr="00795298">
        <w:t xml:space="preserve">s-a admis că fundamentul creşterii economice şi dezvoltării pe termen lung îl reprezintă valorificarea potenţialului productiv de care dispune fiecare actor al pieţei mondiale; politicile economice şi reformele instituţionale au fost admise ca fiind instrumentele de bază în redefinirea coordonatelor calitative şi cantitative ale relansării prin </w:t>
      </w:r>
      <w:r w:rsidR="00795298" w:rsidRPr="00671A2F">
        <w:t>competitivitate şi performanţă durabilă.</w:t>
      </w:r>
    </w:p>
    <w:p w:rsidR="00671A2F" w:rsidRDefault="00795298" w:rsidP="00671A2F">
      <w:pPr>
        <w:ind w:firstLine="720"/>
        <w:jc w:val="both"/>
      </w:pPr>
      <w:r w:rsidRPr="00671A2F">
        <w:t xml:space="preserve">Plecând de la analiza competitivităţii internaţionale a diferitelor economii ale lumii, obiectivul principal al cercetării a fost acela de a identifica </w:t>
      </w:r>
      <w:r w:rsidR="00AB78D1" w:rsidRPr="00671A2F">
        <w:t>specificul statelor membre ale Uniunii Europene</w:t>
      </w:r>
      <w:r w:rsidRPr="00671A2F">
        <w:t xml:space="preserve">. Pentru atingerea acestui obiectiv, lucrarea este structurată după cum urmează: prima secţiune prezintă stadiul cunoaşterii în domeniu; secţiunea a doua prezintă coordonatele metodologice ale cercetării competitivităţii internaţionale; secţiunea a treia este focalizată pe analiza cromaticii competitivităţii </w:t>
      </w:r>
      <w:r w:rsidR="00AB78D1" w:rsidRPr="00671A2F">
        <w:t>globale la nivelul statelor membre UE</w:t>
      </w:r>
      <w:r w:rsidRPr="00671A2F">
        <w:t>; ultima secţiune sintetizează concluziile şi prezintă limitele şi direcţiile viitoare ale cercetării.</w:t>
      </w:r>
    </w:p>
    <w:p w:rsidR="00671A2F" w:rsidRDefault="00671A2F" w:rsidP="00671A2F">
      <w:pPr>
        <w:ind w:firstLine="720"/>
        <w:jc w:val="both"/>
      </w:pPr>
    </w:p>
    <w:p w:rsidR="00291201" w:rsidRDefault="00291201" w:rsidP="00671A2F">
      <w:pPr>
        <w:ind w:firstLine="720"/>
        <w:jc w:val="both"/>
      </w:pPr>
    </w:p>
    <w:p w:rsidR="000C24C5" w:rsidRDefault="00291201" w:rsidP="00671A2F">
      <w:pPr>
        <w:ind w:firstLine="720"/>
        <w:jc w:val="both"/>
        <w:rPr>
          <w:b/>
        </w:rPr>
      </w:pPr>
      <w:r>
        <w:rPr>
          <w:b/>
        </w:rPr>
        <w:lastRenderedPageBreak/>
        <w:t>2</w:t>
      </w:r>
      <w:r w:rsidR="00671A2F" w:rsidRPr="00671A2F">
        <w:rPr>
          <w:b/>
        </w:rPr>
        <w:t xml:space="preserve">. </w:t>
      </w:r>
      <w:r w:rsidRPr="00671A2F">
        <w:rPr>
          <w:b/>
        </w:rPr>
        <w:t xml:space="preserve">STADIUL CUNOAȘTERII ÎN DOMENIU </w:t>
      </w:r>
    </w:p>
    <w:p w:rsidR="003A75C3" w:rsidRPr="000C24C5" w:rsidRDefault="00D50A2E" w:rsidP="00AB78D1">
      <w:pPr>
        <w:ind w:firstLine="720"/>
        <w:jc w:val="both"/>
      </w:pPr>
      <w:r w:rsidRPr="00671A2F">
        <w:t>Complexitat</w:t>
      </w:r>
      <w:r w:rsidRPr="000C24C5">
        <w:t xml:space="preserve">ea economiilor contemporane, diversificarea şi specializarea, progresul tehnic, creşterea dependenţei de materiile prime, crizele dar şi amplificarea preocupărilor de reducere a riscurilor concomitent cu cele de maximizare a câştigurilor/beneficiilor au </w:t>
      </w:r>
      <w:r w:rsidR="003A75C3" w:rsidRPr="000C24C5">
        <w:t>redefinit</w:t>
      </w:r>
      <w:r w:rsidRPr="000C24C5">
        <w:t xml:space="preserve"> rolul, dinamica şi structura </w:t>
      </w:r>
      <w:r w:rsidR="003A75C3" w:rsidRPr="000C24C5">
        <w:t>indicatorilor de apreciere a competitivităţii globale</w:t>
      </w:r>
      <w:r w:rsidRPr="000C24C5">
        <w:t xml:space="preserve">. </w:t>
      </w:r>
    </w:p>
    <w:p w:rsidR="00AB084C" w:rsidRPr="000C24C5" w:rsidRDefault="00AB084C" w:rsidP="00AB78D1">
      <w:pPr>
        <w:ind w:firstLine="720"/>
        <w:jc w:val="both"/>
      </w:pPr>
      <w:r>
        <w:rPr>
          <w:color w:val="000000"/>
        </w:rPr>
        <w:t>L</w:t>
      </w:r>
      <w:r w:rsidR="00A41628" w:rsidRPr="000C24C5">
        <w:t>a finele anilor</w:t>
      </w:r>
      <w:r w:rsidR="00D50A2E" w:rsidRPr="000C24C5">
        <w:t xml:space="preserve"> ’</w:t>
      </w:r>
      <w:r w:rsidR="00A41628" w:rsidRPr="000C24C5">
        <w:t>80</w:t>
      </w:r>
      <w:r w:rsidR="00D50A2E" w:rsidRPr="000C24C5">
        <w:t xml:space="preserve"> teoria competitivităţii viza legătura dintre </w:t>
      </w:r>
      <w:r w:rsidR="00D50A2E" w:rsidRPr="000C24C5">
        <w:rPr>
          <w:i/>
        </w:rPr>
        <w:t>creştere şi balanţa de plăţi a unei economii deschise</w:t>
      </w:r>
      <w:r w:rsidR="00D50A2E" w:rsidRPr="000C24C5">
        <w:t xml:space="preserve"> (</w:t>
      </w:r>
      <w:proofErr w:type="spellStart"/>
      <w:r w:rsidR="00D50A2E" w:rsidRPr="000C24C5">
        <w:t>Fagerberg</w:t>
      </w:r>
      <w:proofErr w:type="spellEnd"/>
      <w:r w:rsidR="00D50A2E" w:rsidRPr="000C24C5">
        <w:t>, 1988).</w:t>
      </w:r>
      <w:r w:rsidR="00A41628" w:rsidRPr="000C24C5">
        <w:t xml:space="preserve"> </w:t>
      </w:r>
      <w:r w:rsidRPr="000C24C5">
        <w:t xml:space="preserve">La mai puţin de zece ani distanţă, competitivitatea internaţională a unei </w:t>
      </w:r>
      <w:r>
        <w:t xml:space="preserve">țări </w:t>
      </w:r>
      <w:r w:rsidRPr="000C24C5">
        <w:t xml:space="preserve">a fost definită ca fiind </w:t>
      </w:r>
      <w:r w:rsidRPr="000C24C5">
        <w:rPr>
          <w:i/>
        </w:rPr>
        <w:t>abilitatea de a vinde, abilitatea de a atrage investiţii străine directe, precum şi abilitatea de a obţine câştig</w:t>
      </w:r>
      <w:r>
        <w:rPr>
          <w:i/>
        </w:rPr>
        <w:t>uri</w:t>
      </w:r>
      <w:r w:rsidRPr="000C24C5">
        <w:t xml:space="preserve"> (</w:t>
      </w:r>
      <w:proofErr w:type="spellStart"/>
      <w:r w:rsidRPr="000C24C5">
        <w:t>Trabold</w:t>
      </w:r>
      <w:proofErr w:type="spellEnd"/>
      <w:r w:rsidRPr="000C24C5">
        <w:t xml:space="preserve">, 1995). Apoi, în definirea conceptului de competitivitate internaţională s-a optat pentru asocierea cu bunăstarea economică; astfel, </w:t>
      </w:r>
      <w:proofErr w:type="spellStart"/>
      <w:r w:rsidRPr="000C24C5">
        <w:t>Coldwell</w:t>
      </w:r>
      <w:proofErr w:type="spellEnd"/>
      <w:r w:rsidRPr="000C24C5">
        <w:t xml:space="preserve"> (2000) opinează că se poate vorbi de competitivitate internaţională atunci când </w:t>
      </w:r>
      <w:r w:rsidRPr="000C24C5">
        <w:rPr>
          <w:i/>
        </w:rPr>
        <w:t>bunăstarea economică a unei naţiuni este devansată de creşterea fluxurilor comerciale</w:t>
      </w:r>
      <w:r w:rsidRPr="000C24C5">
        <w:t>.</w:t>
      </w:r>
    </w:p>
    <w:p w:rsidR="000003F2" w:rsidRDefault="00AB084C" w:rsidP="00AB78D1">
      <w:pPr>
        <w:ind w:firstLine="720"/>
        <w:jc w:val="both"/>
      </w:pPr>
      <w:r w:rsidRPr="000C24C5">
        <w:t xml:space="preserve">Cercetări mai recente au adus contribuţii suplimentare în materie de competitivitate internaţională. </w:t>
      </w:r>
      <w:r>
        <w:t xml:space="preserve">Competitivitatea </w:t>
      </w:r>
      <w:r w:rsidRPr="000C24C5">
        <w:t>a fost definită ca fiind: a) abilitatea de a crea bunăstare (</w:t>
      </w:r>
      <w:proofErr w:type="spellStart"/>
      <w:r w:rsidRPr="000C24C5">
        <w:t>Kao</w:t>
      </w:r>
      <w:proofErr w:type="spellEnd"/>
      <w:r w:rsidRPr="000C24C5">
        <w:t xml:space="preserve">, 2008;  </w:t>
      </w:r>
      <w:proofErr w:type="spellStart"/>
      <w:r w:rsidRPr="000C24C5">
        <w:t>Onsel</w:t>
      </w:r>
      <w:proofErr w:type="spellEnd"/>
      <w:r w:rsidRPr="000C24C5">
        <w:t>, 2008), fiind considerat un indicator relevant  pentru evaluarea ţărilor şi regiunilor; b)  un standard de viaţă ridicat într-o ţară cu cea mai mică rată a şomajului (Raportul Competitivităţii Europene, 2010); c) un set de instituţii, politici şi factori care determină nivelul de productivitate al unei ţări (</w:t>
      </w:r>
      <w:proofErr w:type="spellStart"/>
      <w:r w:rsidRPr="000C24C5">
        <w:t>Sala-I-Martin</w:t>
      </w:r>
      <w:proofErr w:type="spellEnd"/>
      <w:r w:rsidRPr="000C24C5">
        <w:t xml:space="preserve"> et al., 2009). </w:t>
      </w:r>
      <w:r w:rsidR="00A41628" w:rsidRPr="000C24C5">
        <w:t xml:space="preserve">Subsumând rezultatele cercetărilor teoretice şi empirice, se desprinde ideea că variabilele de care depinde câştigarea unor poziţii cât mai avantajoase sunt </w:t>
      </w:r>
      <w:r w:rsidR="00A41628" w:rsidRPr="000C24C5">
        <w:rPr>
          <w:i/>
        </w:rPr>
        <w:t>performanţa</w:t>
      </w:r>
      <w:r w:rsidR="00A41628" w:rsidRPr="000C24C5">
        <w:t xml:space="preserve">, </w:t>
      </w:r>
      <w:r w:rsidR="00A41628" w:rsidRPr="000C24C5">
        <w:rPr>
          <w:i/>
        </w:rPr>
        <w:t>bunăstarea, eficienţa</w:t>
      </w:r>
      <w:r w:rsidR="00713CEA" w:rsidRPr="000C24C5">
        <w:rPr>
          <w:i/>
        </w:rPr>
        <w:t>, inovarea</w:t>
      </w:r>
      <w:r w:rsidR="00A41628" w:rsidRPr="000C24C5">
        <w:t xml:space="preserve"> şi </w:t>
      </w:r>
      <w:r w:rsidR="00A41628" w:rsidRPr="000C24C5">
        <w:rPr>
          <w:i/>
        </w:rPr>
        <w:t>sustenabilitatea</w:t>
      </w:r>
      <w:r w:rsidR="00A41628" w:rsidRPr="000C24C5">
        <w:t xml:space="preserve">. </w:t>
      </w:r>
      <w:r w:rsidR="00982613">
        <w:t xml:space="preserve">Competitivitatea conduce la prosperitate și </w:t>
      </w:r>
      <w:r w:rsidR="000003F2">
        <w:t xml:space="preserve">la un </w:t>
      </w:r>
      <w:r w:rsidR="000003F2">
        <w:rPr>
          <w:rStyle w:val="hps"/>
        </w:rPr>
        <w:t>standard ridicat</w:t>
      </w:r>
      <w:r w:rsidR="000003F2">
        <w:t xml:space="preserve"> </w:t>
      </w:r>
      <w:r w:rsidR="000003F2">
        <w:rPr>
          <w:rStyle w:val="hps"/>
        </w:rPr>
        <w:t>de trai</w:t>
      </w:r>
      <w:r w:rsidR="000003F2">
        <w:t xml:space="preserve"> </w:t>
      </w:r>
      <w:r w:rsidR="000003F2">
        <w:rPr>
          <w:rStyle w:val="hps"/>
        </w:rPr>
        <w:t>pentru cetățeni</w:t>
      </w:r>
      <w:r w:rsidR="000003F2">
        <w:rPr>
          <w:rStyle w:val="hps"/>
        </w:rPr>
        <w:t xml:space="preserve"> </w:t>
      </w:r>
      <w:r w:rsidR="000003F2" w:rsidRPr="00835BDF">
        <w:rPr>
          <w:lang w:val="en-US"/>
        </w:rPr>
        <w:t>(</w:t>
      </w:r>
      <w:proofErr w:type="spellStart"/>
      <w:r w:rsidR="000003F2" w:rsidRPr="00835BDF">
        <w:rPr>
          <w:lang w:val="en-US"/>
        </w:rPr>
        <w:t>Oprescu</w:t>
      </w:r>
      <w:proofErr w:type="spellEnd"/>
      <w:r w:rsidR="000003F2" w:rsidRPr="00835BDF">
        <w:rPr>
          <w:lang w:val="en-US"/>
        </w:rPr>
        <w:t>, 2012).</w:t>
      </w:r>
      <w:bookmarkStart w:id="0" w:name="_GoBack"/>
      <w:bookmarkEnd w:id="0"/>
    </w:p>
    <w:p w:rsidR="00D50A2E" w:rsidRPr="000C24C5" w:rsidRDefault="00586B2C" w:rsidP="00AB78D1">
      <w:pPr>
        <w:ind w:firstLine="720"/>
        <w:jc w:val="both"/>
      </w:pPr>
      <w:r w:rsidRPr="000C24C5">
        <w:t xml:space="preserve">Pentru a asigura progresul în materie de cercetare nu s-a realizat o limitare strictă la euristica pozitivă, ci s-a făcut remarcată şi euristica negativă. Cel mai „aprig” critic al conceptului de competitivitate internaţională a fost </w:t>
      </w:r>
      <w:proofErr w:type="spellStart"/>
      <w:r w:rsidRPr="000C24C5">
        <w:t>Krugman</w:t>
      </w:r>
      <w:proofErr w:type="spellEnd"/>
      <w:r w:rsidRPr="000C24C5">
        <w:t xml:space="preserve"> (1996), care a opinat că </w:t>
      </w:r>
      <w:r w:rsidR="00FF125A" w:rsidRPr="000C24C5">
        <w:t>definiţiile date sunt</w:t>
      </w:r>
      <w:r w:rsidRPr="000C24C5">
        <w:t xml:space="preserve"> „eluziv</w:t>
      </w:r>
      <w:r w:rsidR="00FF125A" w:rsidRPr="000C24C5">
        <w:t>e</w:t>
      </w:r>
      <w:r w:rsidRPr="000C24C5">
        <w:t xml:space="preserve"> şi fără sens când se </w:t>
      </w:r>
      <w:r w:rsidR="00FF125A" w:rsidRPr="000C24C5">
        <w:t>raportează la</w:t>
      </w:r>
      <w:r w:rsidRPr="000C24C5">
        <w:t xml:space="preserve"> </w:t>
      </w:r>
      <w:r w:rsidR="00FF125A" w:rsidRPr="000C24C5">
        <w:t>economiile</w:t>
      </w:r>
      <w:r w:rsidRPr="000C24C5">
        <w:t xml:space="preserve"> naţionale; pentru economiile cu comerţ internaţional scăzut, competitivitatea este un mod amuzant de a spune productivitate”</w:t>
      </w:r>
      <w:r w:rsidR="00713CEA" w:rsidRPr="000C24C5">
        <w:t>.</w:t>
      </w:r>
    </w:p>
    <w:p w:rsidR="00D84F83" w:rsidRDefault="007E7903" w:rsidP="00AB78D1">
      <w:pPr>
        <w:ind w:firstLine="720"/>
        <w:jc w:val="both"/>
      </w:pPr>
      <w:r w:rsidRPr="000C24C5">
        <w:t>Privind în retrospectivă</w:t>
      </w:r>
      <w:r w:rsidR="00713CEA" w:rsidRPr="000C24C5">
        <w:t>,</w:t>
      </w:r>
      <w:r w:rsidRPr="000C24C5">
        <w:t xml:space="preserve"> </w:t>
      </w:r>
      <w:r w:rsidR="00713CEA" w:rsidRPr="000C24C5">
        <w:t xml:space="preserve">trecând prin filtrul raţionalismului critic, </w:t>
      </w:r>
      <w:r w:rsidRPr="000C24C5">
        <w:t xml:space="preserve">putem aprecia că soliditatea </w:t>
      </w:r>
      <w:r w:rsidR="00586B2C" w:rsidRPr="000C24C5">
        <w:t>teoriei competitivităţii internaţional</w:t>
      </w:r>
      <w:r w:rsidR="00A91DD9">
        <w:t>e</w:t>
      </w:r>
      <w:r w:rsidR="00586B2C" w:rsidRPr="000C24C5">
        <w:t xml:space="preserve"> </w:t>
      </w:r>
      <w:r w:rsidR="00FF125A" w:rsidRPr="000C24C5">
        <w:t xml:space="preserve">şi-a </w:t>
      </w:r>
      <w:r w:rsidR="00586B2C" w:rsidRPr="000C24C5">
        <w:t>dovedi</w:t>
      </w:r>
      <w:r w:rsidR="00FF125A" w:rsidRPr="000C24C5">
        <w:t>t</w:t>
      </w:r>
      <w:r w:rsidRPr="000C24C5">
        <w:t xml:space="preserve"> rezistenţa </w:t>
      </w:r>
      <w:r w:rsidR="00586B2C" w:rsidRPr="000C24C5">
        <w:t xml:space="preserve">şi importanţa. De remarcat este şi faptul </w:t>
      </w:r>
      <w:r w:rsidR="00FF125A" w:rsidRPr="000C24C5">
        <w:t xml:space="preserve">că </w:t>
      </w:r>
      <w:r w:rsidR="00586B2C" w:rsidRPr="000C24C5">
        <w:t>traiectori</w:t>
      </w:r>
      <w:r w:rsidR="00FF125A" w:rsidRPr="000C24C5">
        <w:t xml:space="preserve">a cercetărilor nu a fost una </w:t>
      </w:r>
      <w:r w:rsidR="00586B2C" w:rsidRPr="000C24C5">
        <w:t xml:space="preserve">unidirecţională, </w:t>
      </w:r>
      <w:r w:rsidR="00FF125A" w:rsidRPr="000C24C5">
        <w:t xml:space="preserve">ci au </w:t>
      </w:r>
      <w:r w:rsidR="00586B2C" w:rsidRPr="000C24C5">
        <w:t>exist</w:t>
      </w:r>
      <w:r w:rsidR="00FF125A" w:rsidRPr="000C24C5">
        <w:t>at</w:t>
      </w:r>
      <w:r w:rsidR="00586B2C" w:rsidRPr="000C24C5">
        <w:t xml:space="preserve"> şi întoarceri în planul dezbaterilor. </w:t>
      </w:r>
    </w:p>
    <w:p w:rsidR="000961A6" w:rsidRPr="000C24C5" w:rsidRDefault="000961A6" w:rsidP="00AB78D1">
      <w:pPr>
        <w:ind w:firstLine="720"/>
        <w:jc w:val="both"/>
      </w:pPr>
    </w:p>
    <w:p w:rsidR="007E7903" w:rsidRDefault="007E7903" w:rsidP="00AB78D1">
      <w:pPr>
        <w:ind w:firstLine="720"/>
        <w:jc w:val="both"/>
        <w:rPr>
          <w:b/>
        </w:rPr>
      </w:pPr>
      <w:r w:rsidRPr="000C24C5">
        <w:rPr>
          <w:b/>
        </w:rPr>
        <w:t xml:space="preserve"> </w:t>
      </w:r>
      <w:r w:rsidR="00291201">
        <w:rPr>
          <w:b/>
        </w:rPr>
        <w:t>3</w:t>
      </w:r>
      <w:r w:rsidR="00491EB6" w:rsidRPr="000C24C5">
        <w:rPr>
          <w:b/>
        </w:rPr>
        <w:t xml:space="preserve">. </w:t>
      </w:r>
      <w:r w:rsidR="00291201" w:rsidRPr="000C24C5">
        <w:rPr>
          <w:b/>
        </w:rPr>
        <w:t>COORDONATELE METODOLOGICE ALE CERCETĂRII COMPETITIVITĂŢII INTERNAŢIONALE</w:t>
      </w:r>
    </w:p>
    <w:p w:rsidR="00711C93" w:rsidRPr="000C24C5" w:rsidRDefault="002E0B4A" w:rsidP="00AB78D1">
      <w:pPr>
        <w:ind w:firstLine="720"/>
        <w:jc w:val="both"/>
      </w:pPr>
      <w:r>
        <w:t>A</w:t>
      </w:r>
      <w:r w:rsidR="00D50A2E" w:rsidRPr="000C24C5">
        <w:t>naliza competitivit</w:t>
      </w:r>
      <w:r>
        <w:t>ății</w:t>
      </w:r>
      <w:r w:rsidR="00D50A2E" w:rsidRPr="000C24C5">
        <w:t xml:space="preserve"> internaţional</w:t>
      </w:r>
      <w:r>
        <w:t>e se realizează după următoarele repere</w:t>
      </w:r>
      <w:r w:rsidR="00711C93" w:rsidRPr="000C24C5">
        <w:t xml:space="preserve"> (</w:t>
      </w:r>
      <w:proofErr w:type="spellStart"/>
      <w:r w:rsidR="00711C93" w:rsidRPr="000C24C5">
        <w:t>Herciu</w:t>
      </w:r>
      <w:proofErr w:type="spellEnd"/>
      <w:r w:rsidR="00711C93" w:rsidRPr="000C24C5">
        <w:t>, 2013)</w:t>
      </w:r>
      <w:r>
        <w:t>:</w:t>
      </w:r>
      <w:r w:rsidR="00711C93" w:rsidRPr="000C24C5">
        <w:t xml:space="preserve"> </w:t>
      </w:r>
      <w:r w:rsidR="00D50A2E" w:rsidRPr="000C24C5">
        <w:t xml:space="preserve">a) </w:t>
      </w:r>
      <w:r w:rsidR="00711C93" w:rsidRPr="000C24C5">
        <w:t>m</w:t>
      </w:r>
      <w:r w:rsidR="00D50A2E" w:rsidRPr="000C24C5">
        <w:t>ăsura în care se referă la aspecte macroeconomice (bunăstarea naţională, atractivitatea pentru investiţii străine şi interne) şi nu la o agregare a unor aspecte microeconomice</w:t>
      </w:r>
      <w:r w:rsidR="00711C93" w:rsidRPr="000C24C5">
        <w:t xml:space="preserve">; </w:t>
      </w:r>
      <w:r w:rsidR="00D50A2E" w:rsidRPr="000C24C5">
        <w:t xml:space="preserve">b) </w:t>
      </w:r>
      <w:r w:rsidR="00711C93" w:rsidRPr="000C24C5">
        <w:t>m</w:t>
      </w:r>
      <w:r w:rsidR="00D50A2E" w:rsidRPr="000C24C5">
        <w:t>ăsura în care se face diferenţa între factorii de influenţă şi indicatorii competitivităţii internaţionale</w:t>
      </w:r>
      <w:r w:rsidR="00711C93" w:rsidRPr="000C24C5">
        <w:t>; c) amplitudinea decalajelor tehnologice şi inovaţionale dintre  ţări (în contextul coexistenţei economiilor bazate pe eficienţa factorilor clasici  şi a economiilor bazate pe inovaţie).</w:t>
      </w:r>
    </w:p>
    <w:p w:rsidR="002E0B4A" w:rsidRDefault="002E0B4A" w:rsidP="00AB78D1">
      <w:pPr>
        <w:ind w:firstLine="720"/>
        <w:jc w:val="both"/>
      </w:pPr>
      <w:r>
        <w:t xml:space="preserve">Priviți prin prisma recentelor transformări la nivel global, factorii determinanţi ai competitivităţii pot fi identificați ca fiind: </w:t>
      </w:r>
    </w:p>
    <w:p w:rsidR="002E0B4A" w:rsidRDefault="002E0B4A" w:rsidP="00AB78D1">
      <w:pPr>
        <w:ind w:firstLine="720"/>
        <w:jc w:val="both"/>
      </w:pPr>
      <w:r>
        <w:t xml:space="preserve">a) </w:t>
      </w:r>
      <w:r w:rsidRPr="00B86DC7">
        <w:rPr>
          <w:i/>
        </w:rPr>
        <w:t>condiţiile factorilor de producţie</w:t>
      </w:r>
      <w:r>
        <w:t>; pe această linie</w:t>
      </w:r>
      <w:r w:rsidR="00085B87">
        <w:t>,</w:t>
      </w:r>
      <w:r>
        <w:t xml:space="preserve"> preocuparea actuală primordială este de reducere a dependenţei de resurse; </w:t>
      </w:r>
    </w:p>
    <w:p w:rsidR="00953832" w:rsidRDefault="002E0B4A" w:rsidP="00AB78D1">
      <w:pPr>
        <w:ind w:firstLine="720"/>
        <w:jc w:val="both"/>
      </w:pPr>
      <w:r>
        <w:t xml:space="preserve">b) </w:t>
      </w:r>
      <w:r w:rsidR="00B86DC7">
        <w:rPr>
          <w:i/>
        </w:rPr>
        <w:t>condiţiile cererii</w:t>
      </w:r>
      <w:r w:rsidR="00953832">
        <w:rPr>
          <w:i/>
        </w:rPr>
        <w:t>/ofertei</w:t>
      </w:r>
      <w:r w:rsidR="00B86DC7">
        <w:t xml:space="preserve">; în lipsa altor instrumente, unele state continuă să se focalizeze pe stimularea cererii agregate; totuși, </w:t>
      </w:r>
      <w:r>
        <w:t xml:space="preserve">tendința care se observă este de revigorare,  în forme noi, a politicilor conjuncturale bazate pe </w:t>
      </w:r>
      <w:r>
        <w:rPr>
          <w:rStyle w:val="Emphasis"/>
        </w:rPr>
        <w:t xml:space="preserve">stimularea ofertei </w:t>
      </w:r>
      <w:r>
        <w:t>(</w:t>
      </w:r>
      <w:proofErr w:type="spellStart"/>
      <w:r>
        <w:t>supply-side</w:t>
      </w:r>
      <w:proofErr w:type="spellEnd"/>
      <w:r>
        <w:t xml:space="preserve"> </w:t>
      </w:r>
      <w:proofErr w:type="spellStart"/>
      <w:r>
        <w:t>economics</w:t>
      </w:r>
      <w:proofErr w:type="spellEnd"/>
      <w:r>
        <w:t>)</w:t>
      </w:r>
      <w:r w:rsidR="00953832">
        <w:t>;</w:t>
      </w:r>
    </w:p>
    <w:p w:rsidR="002E0B4A" w:rsidRPr="009D3E28" w:rsidRDefault="00953832" w:rsidP="00AB78D1">
      <w:pPr>
        <w:ind w:firstLine="720"/>
        <w:jc w:val="both"/>
      </w:pPr>
      <w:r>
        <w:t xml:space="preserve">c) </w:t>
      </w:r>
      <w:r w:rsidRPr="00953832">
        <w:rPr>
          <w:i/>
        </w:rPr>
        <w:t>dimensiunea pieței</w:t>
      </w:r>
      <w:r>
        <w:t>;</w:t>
      </w:r>
      <w:r w:rsidR="002E0B4A">
        <w:t xml:space="preserve"> nu trebuie neglijată experiența țărilor care, acceptând distrugerea economiilor proprii, au devenit, principial, piețe de desfacere; în acest caz se </w:t>
      </w:r>
      <w:r w:rsidR="002E0B4A">
        <w:lastRenderedPageBreak/>
        <w:t>impune precizarea că ce</w:t>
      </w:r>
      <w:r w:rsidR="002E0B4A" w:rsidRPr="009D3E28">
        <w:t xml:space="preserve">rerea externă nu se bazează exclusiv pe competitivitatea </w:t>
      </w:r>
      <w:r w:rsidR="002E0B4A">
        <w:t>produselor exportate</w:t>
      </w:r>
      <w:r w:rsidR="002E0B4A" w:rsidRPr="009D3E28">
        <w:t xml:space="preserve"> ci şi pe insuficienţa producţiei interne a ţărilor </w:t>
      </w:r>
      <w:r>
        <w:t>partenere</w:t>
      </w:r>
      <w:r w:rsidR="002E0B4A">
        <w:t xml:space="preserve">; </w:t>
      </w:r>
    </w:p>
    <w:p w:rsidR="002E0B4A" w:rsidRDefault="00953832" w:rsidP="00AB78D1">
      <w:pPr>
        <w:ind w:firstLine="720"/>
        <w:jc w:val="both"/>
      </w:pPr>
      <w:r>
        <w:t>d</w:t>
      </w:r>
      <w:r w:rsidR="002E0B4A">
        <w:t xml:space="preserve">) </w:t>
      </w:r>
      <w:r w:rsidR="002E0B4A" w:rsidRPr="00B86DC7">
        <w:rPr>
          <w:i/>
        </w:rPr>
        <w:t>mediul concurenţial</w:t>
      </w:r>
      <w:r w:rsidR="00B86DC7">
        <w:t>;</w:t>
      </w:r>
      <w:r w:rsidR="002E0B4A">
        <w:t xml:space="preserve"> în condiţiile în care criza (economică şi financiară) a afectat cea mai mare parte a economiilor statelor lumii, competitorilor le-au fost reduse drastic perspectivele de a ţine piept firmelor puternice, performante;</w:t>
      </w:r>
    </w:p>
    <w:p w:rsidR="002E0B4A" w:rsidRPr="00E65B2E" w:rsidRDefault="00953832" w:rsidP="00AB78D1">
      <w:pPr>
        <w:ind w:firstLine="720"/>
        <w:jc w:val="both"/>
      </w:pPr>
      <w:r>
        <w:t>e</w:t>
      </w:r>
      <w:r w:rsidR="002E0B4A">
        <w:t xml:space="preserve">) </w:t>
      </w:r>
      <w:r w:rsidR="002E0B4A" w:rsidRPr="00B86DC7">
        <w:rPr>
          <w:i/>
        </w:rPr>
        <w:t>promovarea</w:t>
      </w:r>
      <w:r w:rsidR="00B86DC7">
        <w:rPr>
          <w:i/>
        </w:rPr>
        <w:t>;</w:t>
      </w:r>
      <w:r w:rsidR="002E0B4A">
        <w:t xml:space="preserve"> pentru a asigura coordonarea şi împărţirea activităţilor în lanţul valorii în vederea promovării, marii producători şi-au creat o </w:t>
      </w:r>
      <w:r w:rsidR="002E0B4A" w:rsidRPr="00834816">
        <w:rPr>
          <w:bCs/>
        </w:rPr>
        <w:t xml:space="preserve">reţea </w:t>
      </w:r>
      <w:r w:rsidR="002E0B4A">
        <w:rPr>
          <w:bCs/>
        </w:rPr>
        <w:t xml:space="preserve">amplă de promovare </w:t>
      </w:r>
      <w:r w:rsidR="002E0B4A" w:rsidRPr="00834816">
        <w:rPr>
          <w:bCs/>
        </w:rPr>
        <w:t>la nivel global</w:t>
      </w:r>
      <w:r w:rsidR="002E0B4A" w:rsidRPr="00E65B2E">
        <w:t>;</w:t>
      </w:r>
      <w:r>
        <w:t xml:space="preserve"> </w:t>
      </w:r>
    </w:p>
    <w:p w:rsidR="002E0B4A" w:rsidRDefault="00953832" w:rsidP="00AB78D1">
      <w:pPr>
        <w:ind w:firstLine="720"/>
        <w:jc w:val="both"/>
      </w:pPr>
      <w:r>
        <w:t>f</w:t>
      </w:r>
      <w:r w:rsidR="002E0B4A">
        <w:t xml:space="preserve">) </w:t>
      </w:r>
      <w:r w:rsidR="002E0B4A" w:rsidRPr="00B86DC7">
        <w:rPr>
          <w:i/>
        </w:rPr>
        <w:t>intervențiile guvernamentale</w:t>
      </w:r>
      <w:r w:rsidR="00B86DC7">
        <w:t>;</w:t>
      </w:r>
      <w:r w:rsidR="002E0B4A">
        <w:t xml:space="preserve"> </w:t>
      </w:r>
      <w:r>
        <w:t>competitivitatea internațională, acolo unde este vizibilă, a fost  susținută ferm prin politici publice adecvate</w:t>
      </w:r>
      <w:r w:rsidR="00B86DC7">
        <w:t>;</w:t>
      </w:r>
      <w:r w:rsidR="002E0B4A">
        <w:t xml:space="preserve"> </w:t>
      </w:r>
    </w:p>
    <w:p w:rsidR="002E0B4A" w:rsidRDefault="00953832" w:rsidP="00AB78D1">
      <w:pPr>
        <w:ind w:firstLine="720"/>
        <w:jc w:val="both"/>
      </w:pPr>
      <w:r>
        <w:t>g</w:t>
      </w:r>
      <w:r w:rsidR="002E0B4A">
        <w:t xml:space="preserve">) </w:t>
      </w:r>
      <w:r w:rsidR="002E0B4A" w:rsidRPr="00B86DC7">
        <w:rPr>
          <w:i/>
        </w:rPr>
        <w:t>evenimentele neprevăzute</w:t>
      </w:r>
      <w:r w:rsidR="00B86DC7">
        <w:t>;</w:t>
      </w:r>
      <w:r w:rsidR="002E0B4A">
        <w:t xml:space="preserve"> </w:t>
      </w:r>
      <w:r w:rsidR="00CE4178">
        <w:t>unele economii au ”cules road</w:t>
      </w:r>
      <w:r w:rsidR="002E0B4A">
        <w:t>e</w:t>
      </w:r>
      <w:r w:rsidR="00CE4178">
        <w:t>” e</w:t>
      </w:r>
      <w:r w:rsidR="00BD358B">
        <w:t>xploatând</w:t>
      </w:r>
      <w:r w:rsidR="002E0B4A">
        <w:t xml:space="preserve"> </w:t>
      </w:r>
      <w:r w:rsidR="00BD358B">
        <w:t>favorabil</w:t>
      </w:r>
      <w:r w:rsidR="002E0B4A">
        <w:t xml:space="preserve"> oportunităţil</w:t>
      </w:r>
      <w:r w:rsidR="00BD358B">
        <w:t>e</w:t>
      </w:r>
      <w:r w:rsidR="002E0B4A">
        <w:t xml:space="preserve"> deschise de criza economică, </w:t>
      </w:r>
      <w:r w:rsidR="00BD358B">
        <w:t xml:space="preserve">respectiv, </w:t>
      </w:r>
      <w:r w:rsidR="002E0B4A">
        <w:t>speculând slăbiciunile partenerilor.</w:t>
      </w:r>
    </w:p>
    <w:p w:rsidR="00DD5982" w:rsidRDefault="00BD358B" w:rsidP="00AB78D1">
      <w:pPr>
        <w:ind w:firstLine="720"/>
        <w:jc w:val="both"/>
      </w:pPr>
      <w:r>
        <w:t>Indicatorii</w:t>
      </w:r>
      <w:r w:rsidR="00D50A2E" w:rsidRPr="000C24C5">
        <w:t xml:space="preserve"> de apreciere a competitivităţii</w:t>
      </w:r>
      <w:r w:rsidR="00DD5982">
        <w:t xml:space="preserve"> internaționale pot fi </w:t>
      </w:r>
      <w:r>
        <w:t xml:space="preserve"> analizați</w:t>
      </w:r>
      <w:r w:rsidR="00DD5982">
        <w:t xml:space="preserve"> pe două paliere: microeconomic (concentrarea schimburilor pe produse, specializarea și dinamica specializării, </w:t>
      </w:r>
      <w:r w:rsidR="00DD5982" w:rsidRPr="000C24C5">
        <w:t>rat</w:t>
      </w:r>
      <w:r w:rsidR="00DD5982">
        <w:t>a</w:t>
      </w:r>
      <w:r w:rsidR="00DD5982" w:rsidRPr="000C24C5">
        <w:t xml:space="preserve"> de creştere sustenabilă a profitului/</w:t>
      </w:r>
      <w:r w:rsidR="00DD5982">
        <w:t>capitalului firmei) și macroeconomic (indicatori ai balanței comerciale, ai deschiderii internaționale, ai concentrării/dispersiei geografice, rata de schimb, rata dobânzii, rata inflației, respectiv, indicele dezvoltării umane.</w:t>
      </w:r>
    </w:p>
    <w:p w:rsidR="00F03AA4" w:rsidRDefault="00F03AA4" w:rsidP="00AB78D1">
      <w:pPr>
        <w:ind w:firstLine="720"/>
        <w:jc w:val="both"/>
      </w:pPr>
      <w:r w:rsidRPr="000C24C5">
        <w:t xml:space="preserve">Pentru  a creiona o imagine a modului în care </w:t>
      </w:r>
      <w:r>
        <w:t xml:space="preserve">statele Uniunii Europene </w:t>
      </w:r>
      <w:r w:rsidRPr="000C24C5">
        <w:t>au reuşit să se de</w:t>
      </w:r>
      <w:r>
        <w:t>scurce în faţa noilor provocări</w:t>
      </w:r>
      <w:r w:rsidRPr="000C24C5">
        <w:t xml:space="preserve"> ne vom raporta la </w:t>
      </w:r>
      <w:r>
        <w:t xml:space="preserve">rapoartele elaborate de </w:t>
      </w:r>
      <w:r w:rsidRPr="000C24C5">
        <w:t>World Economic  Forum (</w:t>
      </w:r>
      <w:proofErr w:type="spellStart"/>
      <w:r w:rsidRPr="000C24C5">
        <w:t>Schwab</w:t>
      </w:r>
      <w:proofErr w:type="spellEnd"/>
      <w:r w:rsidRPr="000C24C5">
        <w:t xml:space="preserve">, </w:t>
      </w:r>
      <w:r>
        <w:t xml:space="preserve">2012, 2013, </w:t>
      </w:r>
      <w:r w:rsidRPr="000C24C5">
        <w:t>201</w:t>
      </w:r>
      <w:r>
        <w:t>4</w:t>
      </w:r>
      <w:r w:rsidRPr="000C24C5">
        <w:t>) pe tema competitivităţii globale. Pentru aprecierea competitivităţii au fost analizaţi</w:t>
      </w:r>
      <w:r>
        <w:t>:</w:t>
      </w:r>
    </w:p>
    <w:p w:rsidR="00F03AA4" w:rsidRPr="00D64B3A" w:rsidRDefault="00F03AA4" w:rsidP="00AB78D1">
      <w:pPr>
        <w:ind w:firstLine="720"/>
        <w:jc w:val="both"/>
      </w:pPr>
      <w:r>
        <w:t>-</w:t>
      </w:r>
      <w:r w:rsidRPr="000C24C5">
        <w:t xml:space="preserve"> factorii determinanţi (numiţi pilonii competitivităţii)</w:t>
      </w:r>
      <w:r>
        <w:t xml:space="preserve">: (1) factori de bază </w:t>
      </w:r>
      <w:r w:rsidRPr="00D64B3A">
        <w:t>(instituţiile, infrastructura, </w:t>
      </w:r>
      <w:r>
        <w:t xml:space="preserve">mediul </w:t>
      </w:r>
      <w:r w:rsidRPr="00D64B3A">
        <w:t>macroeconomi</w:t>
      </w:r>
      <w:r>
        <w:t>c</w:t>
      </w:r>
      <w:r w:rsidRPr="00D64B3A">
        <w:t>, </w:t>
      </w:r>
      <w:r>
        <w:t>sănătate și educație primară</w:t>
      </w:r>
      <w:r w:rsidRPr="00D64B3A">
        <w:t>)</w:t>
      </w:r>
      <w:r>
        <w:t>; (2) factori de creștere a eficienței (perfecționare profesională</w:t>
      </w:r>
      <w:r w:rsidRPr="00D64B3A">
        <w:t>,</w:t>
      </w:r>
      <w:r>
        <w:t xml:space="preserve"> eficienţa și dimensiunea pieţelor – de bunuri, forță de muncă și financiară –, receptivitatea la noile t</w:t>
      </w:r>
      <w:r w:rsidRPr="00D64B3A">
        <w:t xml:space="preserve">ehnologii); </w:t>
      </w:r>
      <w:r>
        <w:t xml:space="preserve">(3) </w:t>
      </w:r>
      <w:r w:rsidRPr="00D64B3A">
        <w:t xml:space="preserve">factori ai inovației (calitatea </w:t>
      </w:r>
      <w:r>
        <w:t xml:space="preserve">și complexitatea </w:t>
      </w:r>
      <w:r w:rsidRPr="00D64B3A">
        <w:t>afaceri</w:t>
      </w:r>
      <w:r>
        <w:t>lor</w:t>
      </w:r>
      <w:r w:rsidRPr="00D64B3A">
        <w:t xml:space="preserve"> şi inovarea</w:t>
      </w:r>
      <w:r>
        <w:t>);</w:t>
      </w:r>
    </w:p>
    <w:p w:rsidR="00F03AA4" w:rsidRDefault="00F03AA4" w:rsidP="00AB78D1">
      <w:pPr>
        <w:ind w:firstLine="720"/>
        <w:jc w:val="both"/>
      </w:pPr>
      <w:r>
        <w:t>-</w:t>
      </w:r>
      <w:r w:rsidRPr="000C24C5">
        <w:t xml:space="preserve"> stadiile de dezvoltare ale fiecărei economii: a) stadiul 1 – orientare pe factorii de bază ai competitivităţii; b) tranziţie de la stadiul 1 către stadiul 2; c) stadiul 2 – competitivitate focalizată pe eficienţă; d)  tranziţie de la stadiul 2 către stadiul 3; e) stadiul 3 – bazat pe  inovare.</w:t>
      </w:r>
      <w:r>
        <w:t xml:space="preserve"> </w:t>
      </w:r>
    </w:p>
    <w:p w:rsidR="00873B7F" w:rsidRPr="000C24C5" w:rsidRDefault="00873B7F" w:rsidP="00AB78D1">
      <w:pPr>
        <w:ind w:firstLine="720"/>
        <w:jc w:val="both"/>
        <w:rPr>
          <w:b/>
        </w:rPr>
      </w:pPr>
    </w:p>
    <w:p w:rsidR="00873B7F" w:rsidRDefault="00291201" w:rsidP="00AB78D1">
      <w:pPr>
        <w:ind w:firstLine="720"/>
        <w:jc w:val="both"/>
        <w:rPr>
          <w:b/>
        </w:rPr>
      </w:pPr>
      <w:r>
        <w:rPr>
          <w:b/>
        </w:rPr>
        <w:t>4</w:t>
      </w:r>
      <w:r w:rsidR="00873B7F" w:rsidRPr="000C24C5">
        <w:rPr>
          <w:b/>
        </w:rPr>
        <w:t xml:space="preserve">. </w:t>
      </w:r>
      <w:r w:rsidRPr="000C24C5">
        <w:rPr>
          <w:b/>
        </w:rPr>
        <w:t>ANALIZA COMPETITIVITĂŢII INTERNAŢIONALE</w:t>
      </w:r>
      <w:r>
        <w:rPr>
          <w:b/>
        </w:rPr>
        <w:t xml:space="preserve"> A STATELOR MEMBRE </w:t>
      </w:r>
      <w:r w:rsidR="00DD5982">
        <w:rPr>
          <w:b/>
        </w:rPr>
        <w:t>UE</w:t>
      </w:r>
    </w:p>
    <w:p w:rsidR="00F03AA4" w:rsidRDefault="00F03AA4" w:rsidP="00AB78D1">
      <w:pPr>
        <w:ind w:firstLine="720"/>
        <w:jc w:val="both"/>
      </w:pPr>
      <w:r>
        <w:t>În ceea ce privește încadrarea anuală</w:t>
      </w:r>
      <w:r w:rsidR="00FE3EBA" w:rsidRPr="00FE3EBA">
        <w:t xml:space="preserve"> </w:t>
      </w:r>
      <w:r w:rsidR="00FE3EBA">
        <w:t xml:space="preserve">pe diferitele stadii de dezvoltare predefinite a tuturor celor 140 de state, Rapoartele WEF </w:t>
      </w:r>
      <w:r>
        <w:t xml:space="preserve"> </w:t>
      </w:r>
      <w:r w:rsidR="00FE3EBA">
        <w:t>relevă o timidă migrare a țărilor. Luând ca reper</w:t>
      </w:r>
      <w:r>
        <w:t xml:space="preserve"> începutul</w:t>
      </w:r>
      <w:r w:rsidR="00FE3EBA">
        <w:t xml:space="preserve"> (2011/2012)</w:t>
      </w:r>
      <w:r>
        <w:t xml:space="preserve"> și sfârșitul perioadei</w:t>
      </w:r>
      <w:r w:rsidR="00FE3EBA">
        <w:t xml:space="preserve"> (2014/2015) </w:t>
      </w:r>
      <w:r>
        <w:t>se observă că a scăzut numărul statelor din  primele două grupe în favoarea următoarelor trei</w:t>
      </w:r>
      <w:r w:rsidR="00FE3EBA">
        <w:t>,</w:t>
      </w:r>
      <w:r>
        <w:t xml:space="preserve"> ceea ce reprezintă un aspect pozitiv (tabelul 1)</w:t>
      </w:r>
      <w:r w:rsidR="00FE3EBA">
        <w:t xml:space="preserve"> deoarece crește numărul economiilor bazate pe eficiență și inovare.</w:t>
      </w:r>
    </w:p>
    <w:p w:rsidR="00081E6A" w:rsidRDefault="00081E6A" w:rsidP="00A660F8">
      <w:pPr>
        <w:ind w:firstLine="720"/>
        <w:jc w:val="both"/>
      </w:pPr>
      <w:r>
        <w:t xml:space="preserve">Privind doar prin prisma statelor membre ale Uniunii Europene, progrese pe linia încadrării a făcut </w:t>
      </w:r>
      <w:r w:rsidR="000064CE">
        <w:t xml:space="preserve">doar </w:t>
      </w:r>
      <w:proofErr w:type="spellStart"/>
      <w:r w:rsidRPr="00081E6A">
        <w:t>Slovak</w:t>
      </w:r>
      <w:proofErr w:type="spellEnd"/>
      <w:r w:rsidRPr="00081E6A">
        <w:t xml:space="preserve"> Republic</w:t>
      </w:r>
      <w:r>
        <w:t xml:space="preserve"> (2012/2013) </w:t>
      </w:r>
      <w:r w:rsidR="00E65052">
        <w:t>și Estonia (2013/2014)</w:t>
      </w:r>
      <w:r w:rsidR="009231FE">
        <w:t>, aceasta din urmă</w:t>
      </w:r>
      <w:r w:rsidR="00E65052">
        <w:t xml:space="preserve"> reuși</w:t>
      </w:r>
      <w:r w:rsidR="009231FE">
        <w:t>nd</w:t>
      </w:r>
      <w:r w:rsidR="00E65052">
        <w:t xml:space="preserve"> să se încadreze în al treilea stadiu de dezvoltare.</w:t>
      </w:r>
    </w:p>
    <w:p w:rsidR="00AA45FE" w:rsidRDefault="00AA45FE" w:rsidP="00A660F8">
      <w:pPr>
        <w:ind w:firstLine="720"/>
        <w:jc w:val="both"/>
      </w:pPr>
      <w:r>
        <w:t xml:space="preserve">Prezentarea pozițiilor pe care s-au clasat statele membre ale Uniunii Europene precum și evoluția indicelui competitivității globale este redată în tabelul 2. </w:t>
      </w:r>
    </w:p>
    <w:p w:rsidR="00DC705C" w:rsidRPr="00DC705C" w:rsidRDefault="00AA45FE" w:rsidP="00DC705C">
      <w:pPr>
        <w:ind w:firstLine="720"/>
        <w:jc w:val="both"/>
      </w:pPr>
      <w:r>
        <w:t xml:space="preserve">În </w:t>
      </w:r>
      <w:r w:rsidR="00096DCF">
        <w:t>intervalul</w:t>
      </w:r>
      <w:r>
        <w:t xml:space="preserve"> 2012/2013 statele membre ale Uniunii Europene s-au clasat </w:t>
      </w:r>
      <w:r w:rsidR="00BC16BD">
        <w:t>în intervalul 3</w:t>
      </w:r>
      <w:r w:rsidR="00DC705C">
        <w:t xml:space="preserve"> –</w:t>
      </w:r>
      <w:r w:rsidR="004A4275">
        <w:t xml:space="preserve"> 96</w:t>
      </w:r>
      <w:r w:rsidR="00DC705C">
        <w:t xml:space="preserve">, cea mai bună poziție deținând-o </w:t>
      </w:r>
      <w:r w:rsidR="00BC16BD">
        <w:t>Finlan</w:t>
      </w:r>
      <w:r w:rsidR="00DC705C">
        <w:t>da, pe ultima poziție clasându-se Grecia</w:t>
      </w:r>
      <w:r w:rsidR="00FE3EBA">
        <w:t xml:space="preserve"> (coloana </w:t>
      </w:r>
      <w:r w:rsidR="00096DCF">
        <w:t>2, Tabel 2)</w:t>
      </w:r>
      <w:r w:rsidR="00DC705C">
        <w:t xml:space="preserve">. Pe </w:t>
      </w:r>
      <w:r w:rsidR="00DC705C" w:rsidRPr="00DC705C">
        <w:t>primele zece poziții</w:t>
      </w:r>
      <w:r w:rsidR="00DC705C">
        <w:t xml:space="preserve"> s-au clasat</w:t>
      </w:r>
      <w:r w:rsidR="00DC705C" w:rsidRPr="00DC705C">
        <w:rPr>
          <w:lang w:val="en-GB"/>
        </w:rPr>
        <w:t xml:space="preserve"> Finland, Netherlands, Germany, United Kingdom, Denmark, Austria, Belgium, France, Luxembourg </w:t>
      </w:r>
      <w:proofErr w:type="spellStart"/>
      <w:r w:rsidR="00DC705C" w:rsidRPr="00DC705C">
        <w:rPr>
          <w:lang w:val="en-GB"/>
        </w:rPr>
        <w:t>și</w:t>
      </w:r>
      <w:proofErr w:type="spellEnd"/>
      <w:r w:rsidR="00DC705C" w:rsidRPr="00DC705C">
        <w:rPr>
          <w:lang w:val="en-GB"/>
        </w:rPr>
        <w:t xml:space="preserve"> Ireland</w:t>
      </w:r>
      <w:r w:rsidR="00FE3EBA">
        <w:rPr>
          <w:lang w:val="en-GB"/>
        </w:rPr>
        <w:t>.</w:t>
      </w:r>
      <w:r w:rsidR="00DC705C" w:rsidRPr="00DC705C">
        <w:t xml:space="preserve"> </w:t>
      </w:r>
      <w:r w:rsidR="00FE3EBA">
        <w:t xml:space="preserve">La polul opus, </w:t>
      </w:r>
      <w:r w:rsidR="00DC705C">
        <w:t>Romania, Croația și Grecia s-au clasat pe ultimele trei poziții.</w:t>
      </w:r>
    </w:p>
    <w:p w:rsidR="004A4275" w:rsidRDefault="00DC705C" w:rsidP="00DC705C">
      <w:pPr>
        <w:ind w:firstLine="720"/>
        <w:jc w:val="both"/>
      </w:pPr>
      <w:r>
        <w:t>În perioada 2013/2014</w:t>
      </w:r>
      <w:r w:rsidR="00096DCF">
        <w:t xml:space="preserve"> (coloana </w:t>
      </w:r>
      <w:r w:rsidR="004B70AC">
        <w:t>3</w:t>
      </w:r>
      <w:r w:rsidR="00096DCF">
        <w:t>, Tabel 2)</w:t>
      </w:r>
      <w:r w:rsidR="004A4275">
        <w:t xml:space="preserve">, Malta, </w:t>
      </w:r>
      <w:r w:rsidR="00982613">
        <w:t>Croația</w:t>
      </w:r>
      <w:r w:rsidR="004A4275">
        <w:t xml:space="preserve">, Bulgaria </w:t>
      </w:r>
      <w:r w:rsidR="00982613">
        <w:t>și</w:t>
      </w:r>
      <w:r w:rsidR="004A4275">
        <w:t xml:space="preserve"> G</w:t>
      </w:r>
      <w:r w:rsidR="00982613">
        <w:t>r</w:t>
      </w:r>
      <w:r w:rsidR="004A4275">
        <w:t>ec</w:t>
      </w:r>
      <w:r w:rsidR="00982613">
        <w:t>ia</w:t>
      </w:r>
      <w:r>
        <w:t xml:space="preserve"> </w:t>
      </w:r>
      <w:r w:rsidR="00300158">
        <w:t>câștigă</w:t>
      </w:r>
      <w:r w:rsidR="004A4275">
        <w:t xml:space="preserve"> cele mai multe poziții în clasament (6, respectiv, 5 poziții). Cele mai însemnate </w:t>
      </w:r>
      <w:r w:rsidR="00300158">
        <w:t>scăderi</w:t>
      </w:r>
      <w:r w:rsidR="004A4275">
        <w:t xml:space="preserve"> în clasament</w:t>
      </w:r>
      <w:r w:rsidR="003F4629">
        <w:t>ul competitivității internaționale</w:t>
      </w:r>
      <w:r w:rsidR="004A4275">
        <w:t xml:space="preserve"> le înregistrează</w:t>
      </w:r>
      <w:r w:rsidR="00982613">
        <w:t xml:space="preserve"> Slovenia, </w:t>
      </w:r>
      <w:proofErr w:type="spellStart"/>
      <w:r w:rsidR="00982613">
        <w:t>Czech</w:t>
      </w:r>
      <w:proofErr w:type="spellEnd"/>
      <w:r w:rsidR="00982613">
        <w:t xml:space="preserve"> Republic, Italia</w:t>
      </w:r>
      <w:r w:rsidR="004A4275">
        <w:t xml:space="preserve"> </w:t>
      </w:r>
      <w:r w:rsidR="00982613">
        <w:t>și</w:t>
      </w:r>
      <w:r w:rsidR="004A4275">
        <w:t xml:space="preserve"> </w:t>
      </w:r>
      <w:proofErr w:type="spellStart"/>
      <w:r w:rsidR="004A4275">
        <w:t>Slovak</w:t>
      </w:r>
      <w:proofErr w:type="spellEnd"/>
      <w:r w:rsidR="004A4275">
        <w:t xml:space="preserve"> Republic (cu 6, respectiv, 7 poziții).</w:t>
      </w:r>
    </w:p>
    <w:p w:rsidR="00291201" w:rsidRPr="000C24C5" w:rsidRDefault="00291201" w:rsidP="00291201">
      <w:pPr>
        <w:ind w:firstLine="720"/>
        <w:jc w:val="both"/>
      </w:pPr>
    </w:p>
    <w:p w:rsidR="00291201" w:rsidRPr="00291201" w:rsidRDefault="00291201" w:rsidP="00291201">
      <w:pPr>
        <w:jc w:val="center"/>
        <w:rPr>
          <w:b/>
        </w:rPr>
      </w:pPr>
      <w:r w:rsidRPr="00291201">
        <w:rPr>
          <w:b/>
        </w:rPr>
        <w:t xml:space="preserve">Tabelul nr. 1. Încadrarea statelor pe cele cinci stadii de dezvoltare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38"/>
        <w:gridCol w:w="1342"/>
        <w:gridCol w:w="1342"/>
        <w:gridCol w:w="1342"/>
        <w:gridCol w:w="1342"/>
        <w:gridCol w:w="1342"/>
      </w:tblGrid>
      <w:tr w:rsidR="00291201" w:rsidRPr="0042156C" w:rsidTr="00183DC6">
        <w:tc>
          <w:tcPr>
            <w:tcW w:w="2338" w:type="dxa"/>
            <w:vMerge w:val="restart"/>
            <w:shd w:val="clear" w:color="auto" w:fill="auto"/>
            <w:vAlign w:val="center"/>
          </w:tcPr>
          <w:p w:rsidR="00291201" w:rsidRPr="000A3EAE" w:rsidRDefault="00291201" w:rsidP="00183DC6">
            <w:pPr>
              <w:jc w:val="center"/>
              <w:rPr>
                <w:b/>
                <w:sz w:val="20"/>
                <w:szCs w:val="20"/>
                <w:lang w:val="en-US"/>
              </w:rPr>
            </w:pPr>
          </w:p>
        </w:tc>
        <w:tc>
          <w:tcPr>
            <w:tcW w:w="6710" w:type="dxa"/>
            <w:gridSpan w:val="5"/>
            <w:shd w:val="clear" w:color="auto" w:fill="auto"/>
          </w:tcPr>
          <w:p w:rsidR="00291201" w:rsidRPr="000A3EAE" w:rsidRDefault="00291201" w:rsidP="00183DC6">
            <w:pPr>
              <w:jc w:val="center"/>
              <w:rPr>
                <w:sz w:val="20"/>
                <w:szCs w:val="20"/>
                <w:lang w:val="en-US"/>
              </w:rPr>
            </w:pPr>
            <w:r w:rsidRPr="000A3EAE">
              <w:rPr>
                <w:sz w:val="20"/>
                <w:szCs w:val="20"/>
                <w:lang w:val="en-US"/>
              </w:rPr>
              <w:t>Stages of development</w:t>
            </w:r>
          </w:p>
        </w:tc>
      </w:tr>
      <w:tr w:rsidR="00291201" w:rsidRPr="0042156C" w:rsidTr="00183DC6">
        <w:tc>
          <w:tcPr>
            <w:tcW w:w="2338" w:type="dxa"/>
            <w:vMerge/>
            <w:shd w:val="clear" w:color="auto" w:fill="auto"/>
            <w:vAlign w:val="center"/>
          </w:tcPr>
          <w:p w:rsidR="00291201" w:rsidRPr="000A3EAE" w:rsidRDefault="00291201" w:rsidP="00183DC6">
            <w:pPr>
              <w:jc w:val="center"/>
              <w:rPr>
                <w:b/>
                <w:sz w:val="20"/>
                <w:szCs w:val="20"/>
                <w:lang w:val="en-US"/>
              </w:rPr>
            </w:pPr>
          </w:p>
        </w:tc>
        <w:tc>
          <w:tcPr>
            <w:tcW w:w="1342" w:type="dxa"/>
            <w:shd w:val="clear" w:color="auto" w:fill="auto"/>
          </w:tcPr>
          <w:p w:rsidR="00291201" w:rsidRPr="000A3EAE" w:rsidRDefault="00291201" w:rsidP="00183DC6">
            <w:pPr>
              <w:jc w:val="center"/>
              <w:rPr>
                <w:sz w:val="20"/>
                <w:szCs w:val="20"/>
                <w:lang w:val="en-US"/>
              </w:rPr>
            </w:pPr>
            <w:r w:rsidRPr="000A3EAE">
              <w:rPr>
                <w:sz w:val="20"/>
                <w:szCs w:val="20"/>
                <w:lang w:val="en-US"/>
              </w:rPr>
              <w:t>Stage 1:</w:t>
            </w:r>
          </w:p>
          <w:p w:rsidR="00291201" w:rsidRPr="000A3EAE" w:rsidRDefault="00291201" w:rsidP="00183DC6">
            <w:pPr>
              <w:jc w:val="center"/>
              <w:rPr>
                <w:sz w:val="20"/>
                <w:szCs w:val="20"/>
                <w:lang w:val="en-US"/>
              </w:rPr>
            </w:pPr>
            <w:r w:rsidRPr="000A3EAE">
              <w:rPr>
                <w:sz w:val="20"/>
                <w:szCs w:val="20"/>
                <w:lang w:val="en-US"/>
              </w:rPr>
              <w:t>Factor driven</w:t>
            </w:r>
          </w:p>
        </w:tc>
        <w:tc>
          <w:tcPr>
            <w:tcW w:w="1342" w:type="dxa"/>
            <w:shd w:val="clear" w:color="auto" w:fill="auto"/>
          </w:tcPr>
          <w:p w:rsidR="00291201" w:rsidRPr="000A3EAE" w:rsidRDefault="00291201" w:rsidP="00183DC6">
            <w:pPr>
              <w:jc w:val="center"/>
              <w:rPr>
                <w:sz w:val="20"/>
                <w:szCs w:val="20"/>
                <w:lang w:val="en-US"/>
              </w:rPr>
            </w:pPr>
            <w:r w:rsidRPr="000A3EAE">
              <w:rPr>
                <w:sz w:val="20"/>
                <w:szCs w:val="20"/>
                <w:lang w:val="en-US"/>
              </w:rPr>
              <w:t>Transition from stage 1 to stage 2</w:t>
            </w:r>
          </w:p>
        </w:tc>
        <w:tc>
          <w:tcPr>
            <w:tcW w:w="1342" w:type="dxa"/>
            <w:shd w:val="clear" w:color="auto" w:fill="auto"/>
          </w:tcPr>
          <w:p w:rsidR="00291201" w:rsidRPr="000A3EAE" w:rsidRDefault="00291201" w:rsidP="00183DC6">
            <w:pPr>
              <w:jc w:val="center"/>
              <w:rPr>
                <w:sz w:val="20"/>
                <w:szCs w:val="20"/>
                <w:lang w:val="en-US"/>
              </w:rPr>
            </w:pPr>
            <w:r w:rsidRPr="000A3EAE">
              <w:rPr>
                <w:sz w:val="20"/>
                <w:szCs w:val="20"/>
                <w:lang w:val="en-US"/>
              </w:rPr>
              <w:t>Stage 2: Efficiency driven</w:t>
            </w:r>
          </w:p>
        </w:tc>
        <w:tc>
          <w:tcPr>
            <w:tcW w:w="1342" w:type="dxa"/>
            <w:shd w:val="clear" w:color="auto" w:fill="auto"/>
          </w:tcPr>
          <w:p w:rsidR="00291201" w:rsidRPr="000A3EAE" w:rsidRDefault="00291201" w:rsidP="00183DC6">
            <w:pPr>
              <w:jc w:val="center"/>
              <w:rPr>
                <w:sz w:val="20"/>
                <w:szCs w:val="20"/>
                <w:lang w:val="en-US"/>
              </w:rPr>
            </w:pPr>
            <w:r w:rsidRPr="000A3EAE">
              <w:rPr>
                <w:sz w:val="20"/>
                <w:szCs w:val="20"/>
                <w:lang w:val="en-US"/>
              </w:rPr>
              <w:t>Transition from stage 2 to stage 3</w:t>
            </w:r>
          </w:p>
        </w:tc>
        <w:tc>
          <w:tcPr>
            <w:tcW w:w="1342" w:type="dxa"/>
            <w:shd w:val="clear" w:color="auto" w:fill="auto"/>
          </w:tcPr>
          <w:p w:rsidR="00291201" w:rsidRPr="000A3EAE" w:rsidRDefault="00291201" w:rsidP="00183DC6">
            <w:pPr>
              <w:jc w:val="center"/>
              <w:rPr>
                <w:sz w:val="20"/>
                <w:szCs w:val="20"/>
                <w:lang w:val="en-US"/>
              </w:rPr>
            </w:pPr>
            <w:r w:rsidRPr="000A3EAE">
              <w:rPr>
                <w:sz w:val="20"/>
                <w:szCs w:val="20"/>
                <w:lang w:val="en-US"/>
              </w:rPr>
              <w:t xml:space="preserve">Stage 3: innovation driven </w:t>
            </w:r>
          </w:p>
        </w:tc>
      </w:tr>
      <w:tr w:rsidR="00291201" w:rsidRPr="00E96023" w:rsidTr="00183DC6">
        <w:tc>
          <w:tcPr>
            <w:tcW w:w="9048" w:type="dxa"/>
            <w:gridSpan w:val="6"/>
            <w:shd w:val="clear" w:color="auto" w:fill="auto"/>
          </w:tcPr>
          <w:p w:rsidR="00291201" w:rsidRPr="00E96023" w:rsidRDefault="00291201" w:rsidP="00183DC6">
            <w:pPr>
              <w:rPr>
                <w:sz w:val="20"/>
                <w:szCs w:val="20"/>
              </w:rPr>
            </w:pPr>
            <w:r w:rsidRPr="00E96023">
              <w:rPr>
                <w:b/>
                <w:sz w:val="20"/>
                <w:szCs w:val="20"/>
              </w:rPr>
              <w:t>Ponderea orientării spre:</w:t>
            </w:r>
          </w:p>
        </w:tc>
      </w:tr>
      <w:tr w:rsidR="00291201" w:rsidRPr="00E96023" w:rsidTr="00183DC6">
        <w:tc>
          <w:tcPr>
            <w:tcW w:w="2338" w:type="dxa"/>
            <w:shd w:val="clear" w:color="auto" w:fill="auto"/>
          </w:tcPr>
          <w:p w:rsidR="00291201" w:rsidRPr="00E96023" w:rsidRDefault="00291201" w:rsidP="00183DC6">
            <w:pPr>
              <w:jc w:val="both"/>
              <w:rPr>
                <w:sz w:val="20"/>
                <w:szCs w:val="20"/>
              </w:rPr>
            </w:pPr>
            <w:r w:rsidRPr="00E96023">
              <w:rPr>
                <w:sz w:val="20"/>
                <w:szCs w:val="20"/>
              </w:rPr>
              <w:t>- factori de bază</w:t>
            </w:r>
          </w:p>
        </w:tc>
        <w:tc>
          <w:tcPr>
            <w:tcW w:w="1342" w:type="dxa"/>
            <w:shd w:val="clear" w:color="auto" w:fill="auto"/>
          </w:tcPr>
          <w:p w:rsidR="00291201" w:rsidRPr="00E96023" w:rsidRDefault="00291201" w:rsidP="00183DC6">
            <w:pPr>
              <w:jc w:val="center"/>
              <w:rPr>
                <w:sz w:val="20"/>
                <w:szCs w:val="20"/>
              </w:rPr>
            </w:pPr>
            <w:r w:rsidRPr="00E96023">
              <w:rPr>
                <w:sz w:val="20"/>
                <w:szCs w:val="20"/>
              </w:rPr>
              <w:t>60%</w:t>
            </w:r>
          </w:p>
        </w:tc>
        <w:tc>
          <w:tcPr>
            <w:tcW w:w="1342" w:type="dxa"/>
            <w:shd w:val="clear" w:color="auto" w:fill="auto"/>
          </w:tcPr>
          <w:p w:rsidR="00291201" w:rsidRPr="00E96023" w:rsidRDefault="00291201" w:rsidP="00183DC6">
            <w:pPr>
              <w:jc w:val="center"/>
              <w:rPr>
                <w:sz w:val="20"/>
                <w:szCs w:val="20"/>
              </w:rPr>
            </w:pPr>
            <w:r w:rsidRPr="00E96023">
              <w:rPr>
                <w:sz w:val="20"/>
                <w:szCs w:val="20"/>
              </w:rPr>
              <w:t>40-60%</w:t>
            </w:r>
          </w:p>
        </w:tc>
        <w:tc>
          <w:tcPr>
            <w:tcW w:w="1342" w:type="dxa"/>
            <w:shd w:val="clear" w:color="auto" w:fill="auto"/>
          </w:tcPr>
          <w:p w:rsidR="00291201" w:rsidRPr="00E96023" w:rsidRDefault="00291201" w:rsidP="00183DC6">
            <w:pPr>
              <w:jc w:val="center"/>
              <w:rPr>
                <w:sz w:val="20"/>
                <w:szCs w:val="20"/>
              </w:rPr>
            </w:pPr>
            <w:r w:rsidRPr="00E96023">
              <w:rPr>
                <w:sz w:val="20"/>
                <w:szCs w:val="20"/>
              </w:rPr>
              <w:t>40%</w:t>
            </w:r>
          </w:p>
        </w:tc>
        <w:tc>
          <w:tcPr>
            <w:tcW w:w="1342" w:type="dxa"/>
            <w:shd w:val="clear" w:color="auto" w:fill="auto"/>
          </w:tcPr>
          <w:p w:rsidR="00291201" w:rsidRPr="00E96023" w:rsidRDefault="00291201" w:rsidP="00183DC6">
            <w:pPr>
              <w:jc w:val="center"/>
              <w:rPr>
                <w:sz w:val="20"/>
                <w:szCs w:val="20"/>
              </w:rPr>
            </w:pPr>
            <w:r>
              <w:rPr>
                <w:sz w:val="20"/>
                <w:szCs w:val="20"/>
              </w:rPr>
              <w:t>20%-4</w:t>
            </w:r>
            <w:r w:rsidRPr="00E96023">
              <w:rPr>
                <w:sz w:val="20"/>
                <w:szCs w:val="20"/>
              </w:rPr>
              <w:t>0%</w:t>
            </w:r>
          </w:p>
        </w:tc>
        <w:tc>
          <w:tcPr>
            <w:tcW w:w="1342" w:type="dxa"/>
            <w:shd w:val="clear" w:color="auto" w:fill="auto"/>
          </w:tcPr>
          <w:p w:rsidR="00291201" w:rsidRPr="00E96023" w:rsidRDefault="00291201" w:rsidP="00183DC6">
            <w:pPr>
              <w:jc w:val="center"/>
              <w:rPr>
                <w:sz w:val="20"/>
                <w:szCs w:val="20"/>
              </w:rPr>
            </w:pPr>
            <w:r w:rsidRPr="00E96023">
              <w:rPr>
                <w:sz w:val="20"/>
                <w:szCs w:val="20"/>
              </w:rPr>
              <w:t>20%</w:t>
            </w:r>
          </w:p>
        </w:tc>
      </w:tr>
      <w:tr w:rsidR="00291201" w:rsidRPr="00E96023" w:rsidTr="00183DC6">
        <w:tc>
          <w:tcPr>
            <w:tcW w:w="2338" w:type="dxa"/>
            <w:shd w:val="clear" w:color="auto" w:fill="auto"/>
          </w:tcPr>
          <w:p w:rsidR="00291201" w:rsidRPr="00E96023" w:rsidRDefault="00291201" w:rsidP="00183DC6">
            <w:pPr>
              <w:jc w:val="both"/>
              <w:rPr>
                <w:sz w:val="20"/>
                <w:szCs w:val="20"/>
              </w:rPr>
            </w:pPr>
            <w:r w:rsidRPr="00E96023">
              <w:rPr>
                <w:sz w:val="20"/>
                <w:szCs w:val="20"/>
              </w:rPr>
              <w:t>-  eficienţă</w:t>
            </w:r>
          </w:p>
        </w:tc>
        <w:tc>
          <w:tcPr>
            <w:tcW w:w="1342" w:type="dxa"/>
            <w:shd w:val="clear" w:color="auto" w:fill="auto"/>
          </w:tcPr>
          <w:p w:rsidR="00291201" w:rsidRPr="00E96023" w:rsidRDefault="00291201" w:rsidP="00183DC6">
            <w:pPr>
              <w:jc w:val="center"/>
              <w:rPr>
                <w:sz w:val="20"/>
                <w:szCs w:val="20"/>
              </w:rPr>
            </w:pPr>
            <w:r w:rsidRPr="00E96023">
              <w:rPr>
                <w:sz w:val="20"/>
                <w:szCs w:val="20"/>
              </w:rPr>
              <w:t>35%</w:t>
            </w:r>
          </w:p>
        </w:tc>
        <w:tc>
          <w:tcPr>
            <w:tcW w:w="1342" w:type="dxa"/>
            <w:shd w:val="clear" w:color="auto" w:fill="auto"/>
          </w:tcPr>
          <w:p w:rsidR="00291201" w:rsidRPr="00E96023" w:rsidRDefault="00291201" w:rsidP="00183DC6">
            <w:pPr>
              <w:jc w:val="center"/>
              <w:rPr>
                <w:sz w:val="20"/>
                <w:szCs w:val="20"/>
              </w:rPr>
            </w:pPr>
            <w:r w:rsidRPr="00E96023">
              <w:rPr>
                <w:sz w:val="20"/>
                <w:szCs w:val="20"/>
              </w:rPr>
              <w:t>35-50%</w:t>
            </w:r>
          </w:p>
        </w:tc>
        <w:tc>
          <w:tcPr>
            <w:tcW w:w="1342" w:type="dxa"/>
            <w:shd w:val="clear" w:color="auto" w:fill="auto"/>
          </w:tcPr>
          <w:p w:rsidR="00291201" w:rsidRPr="00E96023" w:rsidRDefault="00291201" w:rsidP="00183DC6">
            <w:pPr>
              <w:jc w:val="center"/>
              <w:rPr>
                <w:sz w:val="20"/>
                <w:szCs w:val="20"/>
              </w:rPr>
            </w:pPr>
            <w:r w:rsidRPr="00E96023">
              <w:rPr>
                <w:sz w:val="20"/>
                <w:szCs w:val="20"/>
              </w:rPr>
              <w:t>50%</w:t>
            </w:r>
          </w:p>
        </w:tc>
        <w:tc>
          <w:tcPr>
            <w:tcW w:w="1342" w:type="dxa"/>
            <w:shd w:val="clear" w:color="auto" w:fill="auto"/>
          </w:tcPr>
          <w:p w:rsidR="00291201" w:rsidRPr="00E96023" w:rsidRDefault="00291201" w:rsidP="00183DC6">
            <w:pPr>
              <w:jc w:val="center"/>
              <w:rPr>
                <w:sz w:val="20"/>
                <w:szCs w:val="20"/>
              </w:rPr>
            </w:pPr>
            <w:r w:rsidRPr="00E96023">
              <w:rPr>
                <w:sz w:val="20"/>
                <w:szCs w:val="20"/>
              </w:rPr>
              <w:t>50%</w:t>
            </w:r>
          </w:p>
        </w:tc>
        <w:tc>
          <w:tcPr>
            <w:tcW w:w="1342" w:type="dxa"/>
            <w:shd w:val="clear" w:color="auto" w:fill="auto"/>
          </w:tcPr>
          <w:p w:rsidR="00291201" w:rsidRPr="00E96023" w:rsidRDefault="00291201" w:rsidP="00183DC6">
            <w:pPr>
              <w:jc w:val="center"/>
              <w:rPr>
                <w:sz w:val="20"/>
                <w:szCs w:val="20"/>
              </w:rPr>
            </w:pPr>
            <w:r w:rsidRPr="00E96023">
              <w:rPr>
                <w:sz w:val="20"/>
                <w:szCs w:val="20"/>
              </w:rPr>
              <w:t>50%</w:t>
            </w:r>
          </w:p>
        </w:tc>
      </w:tr>
      <w:tr w:rsidR="00291201" w:rsidRPr="00E96023" w:rsidTr="00183DC6">
        <w:tc>
          <w:tcPr>
            <w:tcW w:w="2338" w:type="dxa"/>
            <w:shd w:val="clear" w:color="auto" w:fill="auto"/>
          </w:tcPr>
          <w:p w:rsidR="00291201" w:rsidRPr="00E96023" w:rsidRDefault="00291201" w:rsidP="00183DC6">
            <w:pPr>
              <w:jc w:val="both"/>
              <w:rPr>
                <w:sz w:val="20"/>
                <w:szCs w:val="20"/>
              </w:rPr>
            </w:pPr>
            <w:r w:rsidRPr="00E96023">
              <w:rPr>
                <w:sz w:val="20"/>
                <w:szCs w:val="20"/>
              </w:rPr>
              <w:t xml:space="preserve">- inovare </w:t>
            </w:r>
          </w:p>
        </w:tc>
        <w:tc>
          <w:tcPr>
            <w:tcW w:w="1342" w:type="dxa"/>
            <w:shd w:val="clear" w:color="auto" w:fill="auto"/>
          </w:tcPr>
          <w:p w:rsidR="00291201" w:rsidRPr="00E96023" w:rsidRDefault="00291201" w:rsidP="00183DC6">
            <w:pPr>
              <w:jc w:val="center"/>
              <w:rPr>
                <w:sz w:val="20"/>
                <w:szCs w:val="20"/>
              </w:rPr>
            </w:pPr>
            <w:r w:rsidRPr="00E96023">
              <w:rPr>
                <w:sz w:val="20"/>
                <w:szCs w:val="20"/>
              </w:rPr>
              <w:t>5%</w:t>
            </w:r>
          </w:p>
        </w:tc>
        <w:tc>
          <w:tcPr>
            <w:tcW w:w="1342" w:type="dxa"/>
            <w:shd w:val="clear" w:color="auto" w:fill="auto"/>
          </w:tcPr>
          <w:p w:rsidR="00291201" w:rsidRPr="00E96023" w:rsidRDefault="00291201" w:rsidP="00183DC6">
            <w:pPr>
              <w:jc w:val="center"/>
              <w:rPr>
                <w:sz w:val="20"/>
                <w:szCs w:val="20"/>
              </w:rPr>
            </w:pPr>
            <w:r w:rsidRPr="00E96023">
              <w:rPr>
                <w:sz w:val="20"/>
                <w:szCs w:val="20"/>
              </w:rPr>
              <w:t>5-10%</w:t>
            </w:r>
          </w:p>
        </w:tc>
        <w:tc>
          <w:tcPr>
            <w:tcW w:w="1342" w:type="dxa"/>
            <w:shd w:val="clear" w:color="auto" w:fill="auto"/>
          </w:tcPr>
          <w:p w:rsidR="00291201" w:rsidRPr="00E96023" w:rsidRDefault="00291201" w:rsidP="00183DC6">
            <w:pPr>
              <w:jc w:val="center"/>
              <w:rPr>
                <w:sz w:val="20"/>
                <w:szCs w:val="20"/>
              </w:rPr>
            </w:pPr>
            <w:r w:rsidRPr="00E96023">
              <w:rPr>
                <w:sz w:val="20"/>
                <w:szCs w:val="20"/>
              </w:rPr>
              <w:t>10%</w:t>
            </w:r>
          </w:p>
        </w:tc>
        <w:tc>
          <w:tcPr>
            <w:tcW w:w="1342" w:type="dxa"/>
            <w:shd w:val="clear" w:color="auto" w:fill="auto"/>
          </w:tcPr>
          <w:p w:rsidR="00291201" w:rsidRPr="00E96023" w:rsidRDefault="00291201" w:rsidP="00183DC6">
            <w:pPr>
              <w:jc w:val="center"/>
              <w:rPr>
                <w:sz w:val="20"/>
                <w:szCs w:val="20"/>
              </w:rPr>
            </w:pPr>
            <w:r w:rsidRPr="00E96023">
              <w:rPr>
                <w:sz w:val="20"/>
                <w:szCs w:val="20"/>
              </w:rPr>
              <w:t>10%-30%</w:t>
            </w:r>
          </w:p>
        </w:tc>
        <w:tc>
          <w:tcPr>
            <w:tcW w:w="1342" w:type="dxa"/>
            <w:shd w:val="clear" w:color="auto" w:fill="auto"/>
          </w:tcPr>
          <w:p w:rsidR="00291201" w:rsidRPr="00E96023" w:rsidRDefault="00291201" w:rsidP="00183DC6">
            <w:pPr>
              <w:jc w:val="center"/>
              <w:rPr>
                <w:sz w:val="20"/>
                <w:szCs w:val="20"/>
              </w:rPr>
            </w:pPr>
            <w:r w:rsidRPr="00E96023">
              <w:rPr>
                <w:sz w:val="20"/>
                <w:szCs w:val="20"/>
              </w:rPr>
              <w:t>30%</w:t>
            </w:r>
          </w:p>
        </w:tc>
      </w:tr>
      <w:tr w:rsidR="00291201" w:rsidRPr="00E96023" w:rsidTr="00183DC6">
        <w:tc>
          <w:tcPr>
            <w:tcW w:w="2338" w:type="dxa"/>
            <w:shd w:val="clear" w:color="auto" w:fill="auto"/>
          </w:tcPr>
          <w:p w:rsidR="00291201" w:rsidRPr="00E96023" w:rsidRDefault="00291201" w:rsidP="00183DC6">
            <w:pPr>
              <w:jc w:val="both"/>
              <w:rPr>
                <w:b/>
                <w:sz w:val="20"/>
                <w:szCs w:val="20"/>
              </w:rPr>
            </w:pPr>
            <w:r w:rsidRPr="00E96023">
              <w:rPr>
                <w:b/>
                <w:sz w:val="20"/>
                <w:szCs w:val="20"/>
              </w:rPr>
              <w:t>PIB/cap loc. (USD)</w:t>
            </w:r>
          </w:p>
        </w:tc>
        <w:tc>
          <w:tcPr>
            <w:tcW w:w="1342" w:type="dxa"/>
            <w:shd w:val="clear" w:color="auto" w:fill="auto"/>
          </w:tcPr>
          <w:p w:rsidR="00291201" w:rsidRPr="00E96023" w:rsidRDefault="00291201" w:rsidP="00183DC6">
            <w:pPr>
              <w:jc w:val="center"/>
              <w:rPr>
                <w:sz w:val="20"/>
                <w:szCs w:val="20"/>
              </w:rPr>
            </w:pPr>
            <w:r w:rsidRPr="00E96023">
              <w:rPr>
                <w:sz w:val="20"/>
                <w:szCs w:val="20"/>
              </w:rPr>
              <w:t>&lt; 2,0</w:t>
            </w:r>
          </w:p>
        </w:tc>
        <w:tc>
          <w:tcPr>
            <w:tcW w:w="1342" w:type="dxa"/>
            <w:shd w:val="clear" w:color="auto" w:fill="auto"/>
          </w:tcPr>
          <w:p w:rsidR="00291201" w:rsidRPr="00E96023" w:rsidRDefault="00291201" w:rsidP="00183DC6">
            <w:pPr>
              <w:jc w:val="center"/>
              <w:rPr>
                <w:sz w:val="20"/>
                <w:szCs w:val="20"/>
              </w:rPr>
            </w:pPr>
            <w:r w:rsidRPr="00E96023">
              <w:rPr>
                <w:sz w:val="20"/>
                <w:szCs w:val="20"/>
              </w:rPr>
              <w:t>2-2,99</w:t>
            </w:r>
          </w:p>
        </w:tc>
        <w:tc>
          <w:tcPr>
            <w:tcW w:w="1342" w:type="dxa"/>
            <w:shd w:val="clear" w:color="auto" w:fill="auto"/>
          </w:tcPr>
          <w:p w:rsidR="00291201" w:rsidRPr="00E96023" w:rsidRDefault="00291201" w:rsidP="00183DC6">
            <w:pPr>
              <w:jc w:val="center"/>
              <w:rPr>
                <w:sz w:val="20"/>
                <w:szCs w:val="20"/>
              </w:rPr>
            </w:pPr>
            <w:r w:rsidRPr="00E96023">
              <w:rPr>
                <w:sz w:val="20"/>
                <w:szCs w:val="20"/>
              </w:rPr>
              <w:t>3-8,99</w:t>
            </w:r>
          </w:p>
        </w:tc>
        <w:tc>
          <w:tcPr>
            <w:tcW w:w="1342" w:type="dxa"/>
            <w:shd w:val="clear" w:color="auto" w:fill="auto"/>
          </w:tcPr>
          <w:p w:rsidR="00291201" w:rsidRPr="00E96023" w:rsidRDefault="00291201" w:rsidP="00183DC6">
            <w:pPr>
              <w:jc w:val="center"/>
              <w:rPr>
                <w:sz w:val="20"/>
                <w:szCs w:val="20"/>
              </w:rPr>
            </w:pPr>
            <w:r w:rsidRPr="00E96023">
              <w:rPr>
                <w:sz w:val="20"/>
                <w:szCs w:val="20"/>
              </w:rPr>
              <w:t>9-17</w:t>
            </w:r>
          </w:p>
        </w:tc>
        <w:tc>
          <w:tcPr>
            <w:tcW w:w="1342" w:type="dxa"/>
            <w:shd w:val="clear" w:color="auto" w:fill="auto"/>
          </w:tcPr>
          <w:p w:rsidR="00291201" w:rsidRPr="00E96023" w:rsidRDefault="00291201" w:rsidP="00183DC6">
            <w:pPr>
              <w:jc w:val="center"/>
              <w:rPr>
                <w:sz w:val="20"/>
                <w:szCs w:val="20"/>
              </w:rPr>
            </w:pPr>
            <w:r w:rsidRPr="00E96023">
              <w:rPr>
                <w:sz w:val="20"/>
                <w:szCs w:val="20"/>
              </w:rPr>
              <w:t>&gt;17,0</w:t>
            </w:r>
          </w:p>
        </w:tc>
      </w:tr>
      <w:tr w:rsidR="00291201" w:rsidRPr="00E96023" w:rsidTr="00183DC6">
        <w:tc>
          <w:tcPr>
            <w:tcW w:w="9048" w:type="dxa"/>
            <w:gridSpan w:val="6"/>
            <w:shd w:val="clear" w:color="auto" w:fill="auto"/>
          </w:tcPr>
          <w:p w:rsidR="00291201" w:rsidRPr="00E96023" w:rsidRDefault="00291201" w:rsidP="00183DC6">
            <w:pPr>
              <w:rPr>
                <w:sz w:val="20"/>
                <w:szCs w:val="20"/>
              </w:rPr>
            </w:pPr>
            <w:r w:rsidRPr="00E96023">
              <w:rPr>
                <w:b/>
                <w:sz w:val="20"/>
                <w:szCs w:val="20"/>
              </w:rPr>
              <w:t xml:space="preserve">Încadrarea statelor </w:t>
            </w:r>
            <w:r>
              <w:rPr>
                <w:b/>
                <w:sz w:val="20"/>
                <w:szCs w:val="20"/>
              </w:rPr>
              <w:t xml:space="preserve">din </w:t>
            </w:r>
            <w:r w:rsidRPr="00E96023">
              <w:rPr>
                <w:b/>
                <w:sz w:val="20"/>
                <w:szCs w:val="20"/>
              </w:rPr>
              <w:t>UE</w:t>
            </w:r>
            <w:r>
              <w:rPr>
                <w:b/>
                <w:sz w:val="20"/>
                <w:szCs w:val="20"/>
              </w:rPr>
              <w:t>:</w:t>
            </w:r>
          </w:p>
        </w:tc>
      </w:tr>
      <w:tr w:rsidR="00291201" w:rsidRPr="00E96023" w:rsidTr="00183DC6">
        <w:tc>
          <w:tcPr>
            <w:tcW w:w="2338" w:type="dxa"/>
            <w:shd w:val="clear" w:color="auto" w:fill="auto"/>
          </w:tcPr>
          <w:p w:rsidR="00291201" w:rsidRDefault="00291201" w:rsidP="00183DC6">
            <w:pPr>
              <w:rPr>
                <w:sz w:val="20"/>
                <w:szCs w:val="20"/>
              </w:rPr>
            </w:pPr>
            <w:r>
              <w:rPr>
                <w:sz w:val="20"/>
                <w:szCs w:val="20"/>
              </w:rPr>
              <w:t xml:space="preserve">2011/2012 </w:t>
            </w:r>
            <w:r w:rsidRPr="00E96023">
              <w:rPr>
                <w:sz w:val="20"/>
                <w:szCs w:val="20"/>
              </w:rPr>
              <w:t>(nr. state)</w:t>
            </w:r>
          </w:p>
        </w:tc>
        <w:tc>
          <w:tcPr>
            <w:tcW w:w="1342" w:type="dxa"/>
            <w:shd w:val="clear" w:color="auto" w:fill="auto"/>
          </w:tcPr>
          <w:p w:rsidR="00291201" w:rsidRDefault="00291201" w:rsidP="00183DC6">
            <w:pPr>
              <w:jc w:val="center"/>
              <w:rPr>
                <w:sz w:val="20"/>
                <w:szCs w:val="20"/>
              </w:rPr>
            </w:pPr>
            <w:r>
              <w:rPr>
                <w:sz w:val="20"/>
                <w:szCs w:val="20"/>
              </w:rPr>
              <w:t>-</w:t>
            </w:r>
          </w:p>
        </w:tc>
        <w:tc>
          <w:tcPr>
            <w:tcW w:w="1342" w:type="dxa"/>
            <w:shd w:val="clear" w:color="auto" w:fill="auto"/>
          </w:tcPr>
          <w:p w:rsidR="00291201" w:rsidRDefault="00291201" w:rsidP="00183DC6">
            <w:pPr>
              <w:jc w:val="center"/>
              <w:rPr>
                <w:sz w:val="20"/>
                <w:szCs w:val="20"/>
              </w:rPr>
            </w:pPr>
            <w:r>
              <w:rPr>
                <w:sz w:val="20"/>
                <w:szCs w:val="20"/>
              </w:rPr>
              <w:t>-</w:t>
            </w:r>
          </w:p>
        </w:tc>
        <w:tc>
          <w:tcPr>
            <w:tcW w:w="1342" w:type="dxa"/>
            <w:shd w:val="clear" w:color="auto" w:fill="auto"/>
          </w:tcPr>
          <w:p w:rsidR="00291201" w:rsidRDefault="00291201" w:rsidP="00183DC6">
            <w:pPr>
              <w:jc w:val="center"/>
              <w:rPr>
                <w:sz w:val="20"/>
                <w:szCs w:val="20"/>
              </w:rPr>
            </w:pPr>
            <w:r>
              <w:rPr>
                <w:sz w:val="20"/>
                <w:szCs w:val="20"/>
              </w:rPr>
              <w:t>2</w:t>
            </w:r>
          </w:p>
        </w:tc>
        <w:tc>
          <w:tcPr>
            <w:tcW w:w="1342" w:type="dxa"/>
            <w:shd w:val="clear" w:color="auto" w:fill="auto"/>
          </w:tcPr>
          <w:p w:rsidR="00291201" w:rsidRDefault="00291201" w:rsidP="00183DC6">
            <w:pPr>
              <w:jc w:val="center"/>
              <w:rPr>
                <w:sz w:val="20"/>
                <w:szCs w:val="20"/>
              </w:rPr>
            </w:pPr>
            <w:r>
              <w:rPr>
                <w:sz w:val="20"/>
                <w:szCs w:val="20"/>
              </w:rPr>
              <w:t>7</w:t>
            </w:r>
          </w:p>
        </w:tc>
        <w:tc>
          <w:tcPr>
            <w:tcW w:w="1342" w:type="dxa"/>
            <w:shd w:val="clear" w:color="auto" w:fill="auto"/>
          </w:tcPr>
          <w:p w:rsidR="00291201" w:rsidRDefault="00291201" w:rsidP="00183DC6">
            <w:pPr>
              <w:jc w:val="center"/>
              <w:rPr>
                <w:sz w:val="20"/>
                <w:szCs w:val="20"/>
              </w:rPr>
            </w:pPr>
            <w:r>
              <w:rPr>
                <w:sz w:val="20"/>
                <w:szCs w:val="20"/>
              </w:rPr>
              <w:t>18</w:t>
            </w:r>
          </w:p>
        </w:tc>
      </w:tr>
      <w:tr w:rsidR="00291201" w:rsidRPr="00E96023" w:rsidTr="00183DC6">
        <w:tc>
          <w:tcPr>
            <w:tcW w:w="2338" w:type="dxa"/>
            <w:shd w:val="clear" w:color="auto" w:fill="auto"/>
          </w:tcPr>
          <w:p w:rsidR="00291201" w:rsidRDefault="00291201" w:rsidP="00183DC6">
            <w:pPr>
              <w:rPr>
                <w:sz w:val="20"/>
                <w:szCs w:val="20"/>
              </w:rPr>
            </w:pPr>
            <w:r>
              <w:rPr>
                <w:sz w:val="20"/>
                <w:szCs w:val="20"/>
              </w:rPr>
              <w:t xml:space="preserve">2012/2013 </w:t>
            </w:r>
            <w:r w:rsidRPr="00E96023">
              <w:rPr>
                <w:sz w:val="20"/>
                <w:szCs w:val="20"/>
              </w:rPr>
              <w:t>(nr. state)</w:t>
            </w:r>
          </w:p>
        </w:tc>
        <w:tc>
          <w:tcPr>
            <w:tcW w:w="1342" w:type="dxa"/>
            <w:shd w:val="clear" w:color="auto" w:fill="auto"/>
          </w:tcPr>
          <w:p w:rsidR="00291201" w:rsidRDefault="00291201" w:rsidP="00183DC6">
            <w:pPr>
              <w:jc w:val="center"/>
              <w:rPr>
                <w:sz w:val="20"/>
                <w:szCs w:val="20"/>
              </w:rPr>
            </w:pPr>
          </w:p>
        </w:tc>
        <w:tc>
          <w:tcPr>
            <w:tcW w:w="1342" w:type="dxa"/>
            <w:shd w:val="clear" w:color="auto" w:fill="auto"/>
          </w:tcPr>
          <w:p w:rsidR="00291201" w:rsidRDefault="00291201" w:rsidP="00183DC6">
            <w:pPr>
              <w:jc w:val="center"/>
              <w:rPr>
                <w:sz w:val="20"/>
                <w:szCs w:val="20"/>
              </w:rPr>
            </w:pPr>
          </w:p>
        </w:tc>
        <w:tc>
          <w:tcPr>
            <w:tcW w:w="1342" w:type="dxa"/>
            <w:shd w:val="clear" w:color="auto" w:fill="auto"/>
          </w:tcPr>
          <w:p w:rsidR="00291201" w:rsidRDefault="00291201" w:rsidP="00183DC6">
            <w:pPr>
              <w:jc w:val="center"/>
              <w:rPr>
                <w:sz w:val="20"/>
                <w:szCs w:val="20"/>
              </w:rPr>
            </w:pPr>
            <w:r>
              <w:rPr>
                <w:sz w:val="20"/>
                <w:szCs w:val="20"/>
              </w:rPr>
              <w:t>2</w:t>
            </w:r>
          </w:p>
        </w:tc>
        <w:tc>
          <w:tcPr>
            <w:tcW w:w="1342" w:type="dxa"/>
            <w:shd w:val="clear" w:color="auto" w:fill="auto"/>
          </w:tcPr>
          <w:p w:rsidR="00291201" w:rsidRDefault="00291201" w:rsidP="00183DC6">
            <w:pPr>
              <w:jc w:val="center"/>
              <w:rPr>
                <w:sz w:val="20"/>
                <w:szCs w:val="20"/>
              </w:rPr>
            </w:pPr>
            <w:r>
              <w:rPr>
                <w:sz w:val="20"/>
                <w:szCs w:val="20"/>
              </w:rPr>
              <w:t>6</w:t>
            </w:r>
          </w:p>
        </w:tc>
        <w:tc>
          <w:tcPr>
            <w:tcW w:w="1342" w:type="dxa"/>
            <w:shd w:val="clear" w:color="auto" w:fill="auto"/>
          </w:tcPr>
          <w:p w:rsidR="00291201" w:rsidRDefault="00291201" w:rsidP="00183DC6">
            <w:pPr>
              <w:jc w:val="center"/>
              <w:rPr>
                <w:sz w:val="20"/>
                <w:szCs w:val="20"/>
              </w:rPr>
            </w:pPr>
            <w:r>
              <w:rPr>
                <w:sz w:val="20"/>
                <w:szCs w:val="20"/>
              </w:rPr>
              <w:t>19</w:t>
            </w:r>
          </w:p>
        </w:tc>
      </w:tr>
      <w:tr w:rsidR="00291201" w:rsidRPr="00E96023" w:rsidTr="00183DC6">
        <w:tc>
          <w:tcPr>
            <w:tcW w:w="2338" w:type="dxa"/>
            <w:shd w:val="clear" w:color="auto" w:fill="auto"/>
          </w:tcPr>
          <w:p w:rsidR="00291201" w:rsidRPr="00E96023" w:rsidRDefault="00291201" w:rsidP="00183DC6">
            <w:pPr>
              <w:rPr>
                <w:b/>
                <w:sz w:val="20"/>
                <w:szCs w:val="20"/>
              </w:rPr>
            </w:pPr>
            <w:r>
              <w:rPr>
                <w:sz w:val="20"/>
                <w:szCs w:val="20"/>
              </w:rPr>
              <w:t>2013/2014</w:t>
            </w:r>
            <w:r w:rsidRPr="00E96023">
              <w:rPr>
                <w:sz w:val="20"/>
                <w:szCs w:val="20"/>
              </w:rPr>
              <w:t xml:space="preserve"> (nr. state)</w:t>
            </w:r>
          </w:p>
        </w:tc>
        <w:tc>
          <w:tcPr>
            <w:tcW w:w="1342" w:type="dxa"/>
            <w:shd w:val="clear" w:color="auto" w:fill="auto"/>
          </w:tcPr>
          <w:p w:rsidR="00291201" w:rsidRPr="00E96023" w:rsidRDefault="00291201" w:rsidP="00183DC6">
            <w:pPr>
              <w:jc w:val="center"/>
              <w:rPr>
                <w:sz w:val="20"/>
                <w:szCs w:val="20"/>
              </w:rPr>
            </w:pPr>
            <w:r>
              <w:rPr>
                <w:sz w:val="20"/>
                <w:szCs w:val="20"/>
              </w:rPr>
              <w:t>-</w:t>
            </w:r>
          </w:p>
        </w:tc>
        <w:tc>
          <w:tcPr>
            <w:tcW w:w="1342" w:type="dxa"/>
            <w:shd w:val="clear" w:color="auto" w:fill="auto"/>
          </w:tcPr>
          <w:p w:rsidR="00291201" w:rsidRPr="00E96023" w:rsidRDefault="00291201" w:rsidP="00183DC6">
            <w:pPr>
              <w:jc w:val="center"/>
              <w:rPr>
                <w:sz w:val="20"/>
                <w:szCs w:val="20"/>
              </w:rPr>
            </w:pPr>
            <w:r>
              <w:rPr>
                <w:sz w:val="20"/>
                <w:szCs w:val="20"/>
              </w:rPr>
              <w:t>-</w:t>
            </w:r>
          </w:p>
        </w:tc>
        <w:tc>
          <w:tcPr>
            <w:tcW w:w="1342" w:type="dxa"/>
            <w:shd w:val="clear" w:color="auto" w:fill="auto"/>
          </w:tcPr>
          <w:p w:rsidR="00291201" w:rsidRPr="00E96023" w:rsidRDefault="00291201" w:rsidP="00183DC6">
            <w:pPr>
              <w:jc w:val="center"/>
              <w:rPr>
                <w:sz w:val="20"/>
                <w:szCs w:val="20"/>
              </w:rPr>
            </w:pPr>
            <w:r>
              <w:rPr>
                <w:sz w:val="20"/>
                <w:szCs w:val="20"/>
              </w:rPr>
              <w:t>2</w:t>
            </w:r>
          </w:p>
        </w:tc>
        <w:tc>
          <w:tcPr>
            <w:tcW w:w="1342" w:type="dxa"/>
            <w:shd w:val="clear" w:color="auto" w:fill="auto"/>
          </w:tcPr>
          <w:p w:rsidR="00291201" w:rsidRPr="00E96023" w:rsidRDefault="00291201" w:rsidP="00183DC6">
            <w:pPr>
              <w:jc w:val="center"/>
              <w:rPr>
                <w:sz w:val="20"/>
                <w:szCs w:val="20"/>
              </w:rPr>
            </w:pPr>
            <w:r>
              <w:rPr>
                <w:sz w:val="20"/>
                <w:szCs w:val="20"/>
              </w:rPr>
              <w:t>5</w:t>
            </w:r>
          </w:p>
        </w:tc>
        <w:tc>
          <w:tcPr>
            <w:tcW w:w="1342" w:type="dxa"/>
            <w:shd w:val="clear" w:color="auto" w:fill="auto"/>
          </w:tcPr>
          <w:p w:rsidR="00291201" w:rsidRPr="00291201" w:rsidRDefault="00291201" w:rsidP="00183DC6">
            <w:pPr>
              <w:jc w:val="center"/>
              <w:rPr>
                <w:sz w:val="20"/>
                <w:szCs w:val="20"/>
              </w:rPr>
            </w:pPr>
            <w:r w:rsidRPr="00291201">
              <w:rPr>
                <w:sz w:val="20"/>
                <w:szCs w:val="20"/>
              </w:rPr>
              <w:t>21</w:t>
            </w:r>
          </w:p>
        </w:tc>
      </w:tr>
      <w:tr w:rsidR="00291201" w:rsidRPr="00E96023" w:rsidTr="00183DC6">
        <w:tc>
          <w:tcPr>
            <w:tcW w:w="2338" w:type="dxa"/>
            <w:shd w:val="clear" w:color="auto" w:fill="auto"/>
          </w:tcPr>
          <w:p w:rsidR="00291201" w:rsidRPr="00E96023" w:rsidRDefault="00291201" w:rsidP="00183DC6">
            <w:pPr>
              <w:rPr>
                <w:b/>
                <w:sz w:val="20"/>
                <w:szCs w:val="20"/>
              </w:rPr>
            </w:pPr>
            <w:r>
              <w:rPr>
                <w:sz w:val="20"/>
                <w:szCs w:val="20"/>
              </w:rPr>
              <w:t>2014/2015</w:t>
            </w:r>
            <w:r w:rsidRPr="00E96023">
              <w:rPr>
                <w:sz w:val="20"/>
                <w:szCs w:val="20"/>
              </w:rPr>
              <w:t xml:space="preserve"> (nr. state)</w:t>
            </w:r>
          </w:p>
        </w:tc>
        <w:tc>
          <w:tcPr>
            <w:tcW w:w="1342" w:type="dxa"/>
            <w:shd w:val="clear" w:color="auto" w:fill="auto"/>
          </w:tcPr>
          <w:p w:rsidR="00291201" w:rsidRPr="00E96023" w:rsidRDefault="00291201" w:rsidP="00183DC6">
            <w:pPr>
              <w:jc w:val="center"/>
              <w:rPr>
                <w:sz w:val="20"/>
                <w:szCs w:val="20"/>
              </w:rPr>
            </w:pPr>
            <w:r>
              <w:rPr>
                <w:sz w:val="20"/>
                <w:szCs w:val="20"/>
              </w:rPr>
              <w:t>-</w:t>
            </w:r>
          </w:p>
        </w:tc>
        <w:tc>
          <w:tcPr>
            <w:tcW w:w="1342" w:type="dxa"/>
            <w:shd w:val="clear" w:color="auto" w:fill="auto"/>
          </w:tcPr>
          <w:p w:rsidR="00291201" w:rsidRPr="00E96023" w:rsidRDefault="00291201" w:rsidP="00183DC6">
            <w:pPr>
              <w:jc w:val="center"/>
              <w:rPr>
                <w:sz w:val="20"/>
                <w:szCs w:val="20"/>
              </w:rPr>
            </w:pPr>
            <w:r>
              <w:rPr>
                <w:sz w:val="20"/>
                <w:szCs w:val="20"/>
              </w:rPr>
              <w:t>-</w:t>
            </w:r>
          </w:p>
        </w:tc>
        <w:tc>
          <w:tcPr>
            <w:tcW w:w="1342" w:type="dxa"/>
            <w:shd w:val="clear" w:color="auto" w:fill="auto"/>
          </w:tcPr>
          <w:p w:rsidR="00291201" w:rsidRPr="00E96023" w:rsidRDefault="00291201" w:rsidP="00183DC6">
            <w:pPr>
              <w:jc w:val="center"/>
              <w:rPr>
                <w:sz w:val="20"/>
                <w:szCs w:val="20"/>
              </w:rPr>
            </w:pPr>
            <w:r>
              <w:rPr>
                <w:sz w:val="20"/>
                <w:szCs w:val="20"/>
              </w:rPr>
              <w:t>2</w:t>
            </w:r>
          </w:p>
        </w:tc>
        <w:tc>
          <w:tcPr>
            <w:tcW w:w="1342" w:type="dxa"/>
            <w:shd w:val="clear" w:color="auto" w:fill="auto"/>
          </w:tcPr>
          <w:p w:rsidR="00291201" w:rsidRPr="00E96023" w:rsidRDefault="00291201" w:rsidP="00183DC6">
            <w:pPr>
              <w:jc w:val="center"/>
              <w:rPr>
                <w:sz w:val="20"/>
                <w:szCs w:val="20"/>
              </w:rPr>
            </w:pPr>
            <w:r>
              <w:rPr>
                <w:sz w:val="20"/>
                <w:szCs w:val="20"/>
              </w:rPr>
              <w:t>5</w:t>
            </w:r>
          </w:p>
        </w:tc>
        <w:tc>
          <w:tcPr>
            <w:tcW w:w="1342" w:type="dxa"/>
            <w:shd w:val="clear" w:color="auto" w:fill="auto"/>
          </w:tcPr>
          <w:p w:rsidR="00291201" w:rsidRPr="00291201" w:rsidRDefault="00291201" w:rsidP="00183DC6">
            <w:pPr>
              <w:jc w:val="center"/>
              <w:rPr>
                <w:sz w:val="20"/>
                <w:szCs w:val="20"/>
              </w:rPr>
            </w:pPr>
            <w:r w:rsidRPr="00291201">
              <w:rPr>
                <w:sz w:val="20"/>
                <w:szCs w:val="20"/>
              </w:rPr>
              <w:t>21</w:t>
            </w:r>
          </w:p>
        </w:tc>
      </w:tr>
    </w:tbl>
    <w:p w:rsidR="00291201" w:rsidRPr="00E96023" w:rsidRDefault="00291201" w:rsidP="00291201">
      <w:pPr>
        <w:jc w:val="both"/>
        <w:rPr>
          <w:sz w:val="20"/>
          <w:szCs w:val="20"/>
        </w:rPr>
      </w:pPr>
      <w:r w:rsidRPr="00E96023">
        <w:rPr>
          <w:b/>
          <w:sz w:val="20"/>
          <w:szCs w:val="20"/>
        </w:rPr>
        <w:t xml:space="preserve">Sursa: </w:t>
      </w:r>
      <w:r w:rsidRPr="00E96023">
        <w:rPr>
          <w:sz w:val="20"/>
          <w:szCs w:val="20"/>
        </w:rPr>
        <w:t xml:space="preserve">Prelucrare după </w:t>
      </w:r>
      <w:proofErr w:type="spellStart"/>
      <w:r w:rsidRPr="00E96023">
        <w:rPr>
          <w:sz w:val="20"/>
          <w:szCs w:val="20"/>
        </w:rPr>
        <w:t>Schwab</w:t>
      </w:r>
      <w:proofErr w:type="spellEnd"/>
      <w:r w:rsidRPr="00E96023">
        <w:rPr>
          <w:sz w:val="20"/>
          <w:szCs w:val="20"/>
        </w:rPr>
        <w:t xml:space="preserve">, Klaus (editor), </w:t>
      </w:r>
      <w:r w:rsidRPr="00E96023">
        <w:rPr>
          <w:i/>
          <w:sz w:val="20"/>
          <w:szCs w:val="20"/>
        </w:rPr>
        <w:t xml:space="preserve">The Global </w:t>
      </w:r>
      <w:r w:rsidRPr="004C7C47">
        <w:rPr>
          <w:i/>
          <w:sz w:val="20"/>
          <w:szCs w:val="20"/>
          <w:lang w:val="en-US"/>
        </w:rPr>
        <w:t>Competitiv</w:t>
      </w:r>
      <w:r>
        <w:rPr>
          <w:i/>
          <w:sz w:val="20"/>
          <w:szCs w:val="20"/>
          <w:lang w:val="en-US"/>
        </w:rPr>
        <w:t>e</w:t>
      </w:r>
      <w:r w:rsidRPr="004C7C47">
        <w:rPr>
          <w:i/>
          <w:sz w:val="20"/>
          <w:szCs w:val="20"/>
          <w:lang w:val="en-US"/>
        </w:rPr>
        <w:t>ness</w:t>
      </w:r>
      <w:r w:rsidRPr="00E96023">
        <w:rPr>
          <w:i/>
          <w:sz w:val="20"/>
          <w:szCs w:val="20"/>
        </w:rPr>
        <w:t xml:space="preserve"> Report 2011–2012</w:t>
      </w:r>
      <w:r w:rsidRPr="00E96023">
        <w:rPr>
          <w:sz w:val="20"/>
          <w:szCs w:val="20"/>
        </w:rPr>
        <w:t xml:space="preserve">, </w:t>
      </w:r>
      <w:r w:rsidRPr="00E96023">
        <w:rPr>
          <w:i/>
          <w:sz w:val="20"/>
          <w:szCs w:val="20"/>
        </w:rPr>
        <w:t>Report 201</w:t>
      </w:r>
      <w:r>
        <w:rPr>
          <w:i/>
          <w:sz w:val="20"/>
          <w:szCs w:val="20"/>
        </w:rPr>
        <w:t>2</w:t>
      </w:r>
      <w:r w:rsidRPr="00E96023">
        <w:rPr>
          <w:i/>
          <w:sz w:val="20"/>
          <w:szCs w:val="20"/>
        </w:rPr>
        <w:t>–201</w:t>
      </w:r>
      <w:r>
        <w:rPr>
          <w:i/>
          <w:sz w:val="20"/>
          <w:szCs w:val="20"/>
        </w:rPr>
        <w:t>3, Report 2013</w:t>
      </w:r>
      <w:r w:rsidRPr="00E96023">
        <w:rPr>
          <w:i/>
          <w:sz w:val="20"/>
          <w:szCs w:val="20"/>
        </w:rPr>
        <w:t>–201</w:t>
      </w:r>
      <w:r>
        <w:rPr>
          <w:i/>
          <w:sz w:val="20"/>
          <w:szCs w:val="20"/>
        </w:rPr>
        <w:t xml:space="preserve">4, </w:t>
      </w:r>
      <w:r w:rsidRPr="00E96023">
        <w:rPr>
          <w:i/>
          <w:sz w:val="20"/>
          <w:szCs w:val="20"/>
        </w:rPr>
        <w:t>Report 201</w:t>
      </w:r>
      <w:r>
        <w:rPr>
          <w:i/>
          <w:sz w:val="20"/>
          <w:szCs w:val="20"/>
        </w:rPr>
        <w:t>4</w:t>
      </w:r>
      <w:r w:rsidRPr="00E96023">
        <w:rPr>
          <w:i/>
          <w:sz w:val="20"/>
          <w:szCs w:val="20"/>
        </w:rPr>
        <w:t>–201</w:t>
      </w:r>
      <w:r>
        <w:rPr>
          <w:i/>
          <w:sz w:val="20"/>
          <w:szCs w:val="20"/>
        </w:rPr>
        <w:t xml:space="preserve">5, </w:t>
      </w:r>
      <w:r w:rsidRPr="00E96023">
        <w:rPr>
          <w:sz w:val="20"/>
          <w:szCs w:val="20"/>
        </w:rPr>
        <w:t>World Economic Forum, Geneva</w:t>
      </w:r>
      <w:r>
        <w:rPr>
          <w:sz w:val="20"/>
          <w:szCs w:val="20"/>
        </w:rPr>
        <w:t>.</w:t>
      </w:r>
    </w:p>
    <w:p w:rsidR="00291201" w:rsidRDefault="00291201" w:rsidP="00DC705C">
      <w:pPr>
        <w:ind w:firstLine="720"/>
        <w:jc w:val="both"/>
      </w:pPr>
    </w:p>
    <w:p w:rsidR="00F701E5" w:rsidRDefault="00300158" w:rsidP="00DC705C">
      <w:pPr>
        <w:ind w:firstLine="720"/>
        <w:jc w:val="both"/>
      </w:pPr>
      <w:r>
        <w:t>Și î</w:t>
      </w:r>
      <w:r w:rsidR="00F701E5">
        <w:t>n perioada 2014/2015</w:t>
      </w:r>
      <w:r>
        <w:t xml:space="preserve"> Finlanda deschide clasamentul, iar Grecia îl închide. Cele mai spectaculoase creșteri în clasament le înregistrează România (urcă 17 poziții), Portugalia  (urcă 15 poziții), Letonia și Grecia (</w:t>
      </w:r>
      <w:r w:rsidR="00FE3EBA">
        <w:t>fiecare</w:t>
      </w:r>
      <w:r>
        <w:t xml:space="preserve"> urcând câte 10 poziții). La polul opus se află Austria, Malta și Slovenia care pierd 5, 6, respectiv, 8  poziții în clasament</w:t>
      </w:r>
      <w:r w:rsidR="00096DCF">
        <w:t xml:space="preserve"> (coloana </w:t>
      </w:r>
      <w:r w:rsidR="004B70AC">
        <w:t>4</w:t>
      </w:r>
      <w:r w:rsidR="00096DCF">
        <w:t>, Tabel 2)</w:t>
      </w:r>
      <w:r>
        <w:t>.</w:t>
      </w:r>
    </w:p>
    <w:p w:rsidR="00C81B59" w:rsidRDefault="0006743E" w:rsidP="00D93B76">
      <w:pPr>
        <w:jc w:val="center"/>
      </w:pPr>
      <w:r>
        <w:t xml:space="preserve">Tabelul nr. </w:t>
      </w:r>
      <w:r w:rsidR="00393A4E">
        <w:t>2</w:t>
      </w:r>
      <w:r>
        <w:t xml:space="preserve">. </w:t>
      </w:r>
      <w:r w:rsidR="00D93B76">
        <w:t>Clasamentul țărilor după valoarea indicelui competitivității globale</w:t>
      </w:r>
    </w:p>
    <w:tbl>
      <w:tblPr>
        <w:tblStyle w:val="TableGrid"/>
        <w:tblW w:w="0" w:type="auto"/>
        <w:tblLayout w:type="fixed"/>
        <w:tblLook w:val="04A0" w:firstRow="1" w:lastRow="0" w:firstColumn="1" w:lastColumn="0" w:noHBand="0" w:noVBand="1"/>
      </w:tblPr>
      <w:tblGrid>
        <w:gridCol w:w="530"/>
        <w:gridCol w:w="1705"/>
        <w:gridCol w:w="708"/>
        <w:gridCol w:w="709"/>
        <w:gridCol w:w="709"/>
        <w:gridCol w:w="709"/>
        <w:gridCol w:w="708"/>
        <w:gridCol w:w="709"/>
        <w:gridCol w:w="851"/>
        <w:gridCol w:w="850"/>
        <w:gridCol w:w="992"/>
      </w:tblGrid>
      <w:tr w:rsidR="00F03AA4" w:rsidTr="00F03AA4">
        <w:tc>
          <w:tcPr>
            <w:tcW w:w="530" w:type="dxa"/>
            <w:vMerge w:val="restart"/>
            <w:vAlign w:val="center"/>
          </w:tcPr>
          <w:p w:rsidR="00F03AA4" w:rsidRPr="00F03AA4" w:rsidRDefault="00F03AA4" w:rsidP="00DC705C">
            <w:pPr>
              <w:jc w:val="center"/>
              <w:rPr>
                <w:sz w:val="20"/>
                <w:szCs w:val="20"/>
              </w:rPr>
            </w:pPr>
          </w:p>
        </w:tc>
        <w:tc>
          <w:tcPr>
            <w:tcW w:w="1705" w:type="dxa"/>
            <w:vMerge w:val="restart"/>
            <w:vAlign w:val="center"/>
          </w:tcPr>
          <w:p w:rsidR="00F03AA4" w:rsidRPr="00F03AA4" w:rsidRDefault="00F03AA4" w:rsidP="00DC705C">
            <w:pPr>
              <w:jc w:val="center"/>
              <w:rPr>
                <w:sz w:val="20"/>
                <w:szCs w:val="20"/>
              </w:rPr>
            </w:pPr>
            <w:r w:rsidRPr="00F03AA4">
              <w:rPr>
                <w:sz w:val="20"/>
                <w:szCs w:val="20"/>
              </w:rPr>
              <w:t>Țara</w:t>
            </w:r>
          </w:p>
        </w:tc>
        <w:tc>
          <w:tcPr>
            <w:tcW w:w="2126" w:type="dxa"/>
            <w:gridSpan w:val="3"/>
            <w:vAlign w:val="center"/>
          </w:tcPr>
          <w:p w:rsidR="00F03AA4" w:rsidRPr="00F03AA4" w:rsidRDefault="00F03AA4" w:rsidP="00DC705C">
            <w:pPr>
              <w:jc w:val="center"/>
              <w:rPr>
                <w:sz w:val="20"/>
                <w:szCs w:val="20"/>
              </w:rPr>
            </w:pPr>
            <w:r w:rsidRPr="00F03AA4">
              <w:rPr>
                <w:sz w:val="20"/>
                <w:szCs w:val="20"/>
              </w:rPr>
              <w:t>Rank</w:t>
            </w:r>
          </w:p>
        </w:tc>
        <w:tc>
          <w:tcPr>
            <w:tcW w:w="2126" w:type="dxa"/>
            <w:gridSpan w:val="3"/>
            <w:vAlign w:val="center"/>
          </w:tcPr>
          <w:p w:rsidR="00F03AA4" w:rsidRPr="00F03AA4" w:rsidRDefault="00F03AA4" w:rsidP="00DC705C">
            <w:pPr>
              <w:jc w:val="center"/>
              <w:rPr>
                <w:sz w:val="20"/>
                <w:szCs w:val="20"/>
              </w:rPr>
            </w:pPr>
            <w:r w:rsidRPr="00F03AA4">
              <w:rPr>
                <w:sz w:val="20"/>
                <w:szCs w:val="20"/>
              </w:rPr>
              <w:t>Scor (GCI)</w:t>
            </w:r>
          </w:p>
        </w:tc>
        <w:tc>
          <w:tcPr>
            <w:tcW w:w="2693" w:type="dxa"/>
            <w:gridSpan w:val="3"/>
            <w:vAlign w:val="center"/>
          </w:tcPr>
          <w:p w:rsidR="00F03AA4" w:rsidRPr="00F03AA4" w:rsidRDefault="00F03AA4" w:rsidP="00DC705C">
            <w:pPr>
              <w:jc w:val="center"/>
              <w:rPr>
                <w:sz w:val="20"/>
                <w:szCs w:val="20"/>
              </w:rPr>
            </w:pPr>
            <w:r w:rsidRPr="00F03AA4">
              <w:rPr>
                <w:sz w:val="20"/>
                <w:szCs w:val="20"/>
              </w:rPr>
              <w:t>Variații</w:t>
            </w:r>
            <w:r w:rsidR="00AA45FE">
              <w:rPr>
                <w:sz w:val="20"/>
                <w:szCs w:val="20"/>
              </w:rPr>
              <w:t xml:space="preserve"> ale GCI</w:t>
            </w:r>
          </w:p>
        </w:tc>
      </w:tr>
      <w:tr w:rsidR="00F03AA4" w:rsidTr="00F03AA4">
        <w:tc>
          <w:tcPr>
            <w:tcW w:w="530" w:type="dxa"/>
            <w:vMerge/>
            <w:vAlign w:val="center"/>
          </w:tcPr>
          <w:p w:rsidR="00F03AA4" w:rsidRPr="00F03AA4" w:rsidRDefault="00F03AA4" w:rsidP="00DC705C">
            <w:pPr>
              <w:jc w:val="center"/>
              <w:rPr>
                <w:sz w:val="20"/>
                <w:szCs w:val="20"/>
              </w:rPr>
            </w:pPr>
          </w:p>
        </w:tc>
        <w:tc>
          <w:tcPr>
            <w:tcW w:w="1705" w:type="dxa"/>
            <w:vMerge/>
            <w:vAlign w:val="center"/>
          </w:tcPr>
          <w:p w:rsidR="00F03AA4" w:rsidRPr="00F03AA4" w:rsidRDefault="00F03AA4" w:rsidP="00DC705C">
            <w:pPr>
              <w:jc w:val="center"/>
              <w:rPr>
                <w:sz w:val="20"/>
                <w:szCs w:val="20"/>
              </w:rPr>
            </w:pPr>
          </w:p>
        </w:tc>
        <w:tc>
          <w:tcPr>
            <w:tcW w:w="708" w:type="dxa"/>
            <w:vAlign w:val="center"/>
          </w:tcPr>
          <w:p w:rsidR="00F03AA4" w:rsidRPr="00F03AA4" w:rsidRDefault="00F03AA4" w:rsidP="00DC705C">
            <w:pPr>
              <w:jc w:val="center"/>
              <w:rPr>
                <w:sz w:val="20"/>
                <w:szCs w:val="20"/>
              </w:rPr>
            </w:pPr>
            <w:r w:rsidRPr="00F03AA4">
              <w:rPr>
                <w:sz w:val="20"/>
                <w:szCs w:val="20"/>
              </w:rPr>
              <w:t>2012/</w:t>
            </w:r>
          </w:p>
          <w:p w:rsidR="00F03AA4" w:rsidRPr="00F03AA4" w:rsidRDefault="00F03AA4" w:rsidP="00DC705C">
            <w:pPr>
              <w:jc w:val="center"/>
              <w:rPr>
                <w:sz w:val="20"/>
                <w:szCs w:val="20"/>
              </w:rPr>
            </w:pPr>
            <w:r w:rsidRPr="00F03AA4">
              <w:rPr>
                <w:sz w:val="20"/>
                <w:szCs w:val="20"/>
              </w:rPr>
              <w:t>2013</w:t>
            </w:r>
          </w:p>
        </w:tc>
        <w:tc>
          <w:tcPr>
            <w:tcW w:w="709" w:type="dxa"/>
            <w:vAlign w:val="center"/>
          </w:tcPr>
          <w:p w:rsidR="00F03AA4" w:rsidRPr="00F03AA4" w:rsidRDefault="00F03AA4" w:rsidP="00DC705C">
            <w:pPr>
              <w:jc w:val="center"/>
              <w:rPr>
                <w:sz w:val="20"/>
                <w:szCs w:val="20"/>
              </w:rPr>
            </w:pPr>
            <w:r w:rsidRPr="00F03AA4">
              <w:rPr>
                <w:sz w:val="20"/>
                <w:szCs w:val="20"/>
              </w:rPr>
              <w:t>2013/</w:t>
            </w:r>
          </w:p>
          <w:p w:rsidR="00F03AA4" w:rsidRPr="00F03AA4" w:rsidRDefault="00F03AA4" w:rsidP="00DC705C">
            <w:pPr>
              <w:jc w:val="center"/>
              <w:rPr>
                <w:sz w:val="20"/>
                <w:szCs w:val="20"/>
              </w:rPr>
            </w:pPr>
            <w:r w:rsidRPr="00F03AA4">
              <w:rPr>
                <w:sz w:val="20"/>
                <w:szCs w:val="20"/>
              </w:rPr>
              <w:t>2014</w:t>
            </w:r>
          </w:p>
        </w:tc>
        <w:tc>
          <w:tcPr>
            <w:tcW w:w="709" w:type="dxa"/>
            <w:vAlign w:val="center"/>
          </w:tcPr>
          <w:p w:rsidR="00F03AA4" w:rsidRPr="00F03AA4" w:rsidRDefault="00F03AA4" w:rsidP="00DC705C">
            <w:pPr>
              <w:jc w:val="center"/>
              <w:rPr>
                <w:sz w:val="20"/>
                <w:szCs w:val="20"/>
              </w:rPr>
            </w:pPr>
            <w:r w:rsidRPr="00F03AA4">
              <w:rPr>
                <w:sz w:val="20"/>
                <w:szCs w:val="20"/>
              </w:rPr>
              <w:t>2014/</w:t>
            </w:r>
          </w:p>
          <w:p w:rsidR="00F03AA4" w:rsidRPr="00F03AA4" w:rsidRDefault="00F03AA4" w:rsidP="00DC705C">
            <w:pPr>
              <w:jc w:val="center"/>
              <w:rPr>
                <w:sz w:val="20"/>
                <w:szCs w:val="20"/>
              </w:rPr>
            </w:pPr>
            <w:r w:rsidRPr="00F03AA4">
              <w:rPr>
                <w:sz w:val="20"/>
                <w:szCs w:val="20"/>
              </w:rPr>
              <w:t>2015</w:t>
            </w:r>
          </w:p>
        </w:tc>
        <w:tc>
          <w:tcPr>
            <w:tcW w:w="709" w:type="dxa"/>
            <w:vAlign w:val="center"/>
          </w:tcPr>
          <w:p w:rsidR="00F03AA4" w:rsidRPr="00F03AA4" w:rsidRDefault="00F03AA4" w:rsidP="00DC705C">
            <w:pPr>
              <w:jc w:val="center"/>
              <w:rPr>
                <w:sz w:val="20"/>
                <w:szCs w:val="20"/>
              </w:rPr>
            </w:pPr>
            <w:r w:rsidRPr="00F03AA4">
              <w:rPr>
                <w:sz w:val="20"/>
                <w:szCs w:val="20"/>
              </w:rPr>
              <w:t>2012/</w:t>
            </w:r>
          </w:p>
          <w:p w:rsidR="00F03AA4" w:rsidRPr="00F03AA4" w:rsidRDefault="00F03AA4" w:rsidP="00DC705C">
            <w:pPr>
              <w:jc w:val="center"/>
              <w:rPr>
                <w:sz w:val="20"/>
                <w:szCs w:val="20"/>
              </w:rPr>
            </w:pPr>
            <w:r w:rsidRPr="00F03AA4">
              <w:rPr>
                <w:sz w:val="20"/>
                <w:szCs w:val="20"/>
              </w:rPr>
              <w:t>2013</w:t>
            </w:r>
          </w:p>
        </w:tc>
        <w:tc>
          <w:tcPr>
            <w:tcW w:w="708" w:type="dxa"/>
            <w:vAlign w:val="center"/>
          </w:tcPr>
          <w:p w:rsidR="00F03AA4" w:rsidRPr="00F03AA4" w:rsidRDefault="00F03AA4" w:rsidP="00DC705C">
            <w:pPr>
              <w:jc w:val="center"/>
              <w:rPr>
                <w:sz w:val="20"/>
                <w:szCs w:val="20"/>
              </w:rPr>
            </w:pPr>
            <w:r w:rsidRPr="00F03AA4">
              <w:rPr>
                <w:sz w:val="20"/>
                <w:szCs w:val="20"/>
              </w:rPr>
              <w:t>2013/</w:t>
            </w:r>
          </w:p>
          <w:p w:rsidR="00F03AA4" w:rsidRPr="00F03AA4" w:rsidRDefault="00F03AA4" w:rsidP="00DC705C">
            <w:pPr>
              <w:jc w:val="center"/>
              <w:rPr>
                <w:sz w:val="20"/>
                <w:szCs w:val="20"/>
              </w:rPr>
            </w:pPr>
            <w:r w:rsidRPr="00F03AA4">
              <w:rPr>
                <w:sz w:val="20"/>
                <w:szCs w:val="20"/>
              </w:rPr>
              <w:t>2014</w:t>
            </w:r>
          </w:p>
        </w:tc>
        <w:tc>
          <w:tcPr>
            <w:tcW w:w="709" w:type="dxa"/>
            <w:vAlign w:val="center"/>
          </w:tcPr>
          <w:p w:rsidR="00F03AA4" w:rsidRPr="00F03AA4" w:rsidRDefault="00F03AA4" w:rsidP="00DC705C">
            <w:pPr>
              <w:jc w:val="center"/>
              <w:rPr>
                <w:sz w:val="20"/>
                <w:szCs w:val="20"/>
              </w:rPr>
            </w:pPr>
            <w:r w:rsidRPr="00F03AA4">
              <w:rPr>
                <w:sz w:val="20"/>
                <w:szCs w:val="20"/>
              </w:rPr>
              <w:t>2014/</w:t>
            </w:r>
          </w:p>
          <w:p w:rsidR="00F03AA4" w:rsidRPr="00F03AA4" w:rsidRDefault="00F03AA4" w:rsidP="00DC705C">
            <w:pPr>
              <w:jc w:val="center"/>
              <w:rPr>
                <w:sz w:val="20"/>
                <w:szCs w:val="20"/>
              </w:rPr>
            </w:pPr>
            <w:r w:rsidRPr="00F03AA4">
              <w:rPr>
                <w:sz w:val="20"/>
                <w:szCs w:val="20"/>
              </w:rPr>
              <w:t>2015</w:t>
            </w:r>
          </w:p>
        </w:tc>
        <w:tc>
          <w:tcPr>
            <w:tcW w:w="851" w:type="dxa"/>
            <w:vAlign w:val="center"/>
          </w:tcPr>
          <w:p w:rsidR="00F03AA4" w:rsidRPr="00F03AA4" w:rsidRDefault="00F03AA4" w:rsidP="00DC705C">
            <w:pPr>
              <w:jc w:val="center"/>
              <w:rPr>
                <w:sz w:val="20"/>
                <w:szCs w:val="20"/>
              </w:rPr>
            </w:pPr>
            <w:proofErr w:type="spellStart"/>
            <w:r w:rsidRPr="00F03AA4">
              <w:rPr>
                <w:sz w:val="20"/>
                <w:szCs w:val="20"/>
              </w:rPr>
              <w:t>rd</w:t>
            </w:r>
            <w:proofErr w:type="spellEnd"/>
            <w:r w:rsidRPr="00F03AA4">
              <w:rPr>
                <w:sz w:val="20"/>
                <w:szCs w:val="20"/>
              </w:rPr>
              <w:t xml:space="preserve">. 6 – </w:t>
            </w:r>
            <w:proofErr w:type="spellStart"/>
            <w:r w:rsidRPr="00F03AA4">
              <w:rPr>
                <w:sz w:val="20"/>
                <w:szCs w:val="20"/>
              </w:rPr>
              <w:t>rd</w:t>
            </w:r>
            <w:proofErr w:type="spellEnd"/>
            <w:r w:rsidRPr="00F03AA4">
              <w:rPr>
                <w:sz w:val="20"/>
                <w:szCs w:val="20"/>
              </w:rPr>
              <w:t>. 5</w:t>
            </w:r>
          </w:p>
        </w:tc>
        <w:tc>
          <w:tcPr>
            <w:tcW w:w="850" w:type="dxa"/>
            <w:vAlign w:val="center"/>
          </w:tcPr>
          <w:p w:rsidR="00F03AA4" w:rsidRPr="00F03AA4" w:rsidRDefault="00F03AA4" w:rsidP="00DC705C">
            <w:pPr>
              <w:jc w:val="center"/>
              <w:rPr>
                <w:sz w:val="20"/>
                <w:szCs w:val="20"/>
              </w:rPr>
            </w:pPr>
            <w:proofErr w:type="spellStart"/>
            <w:r w:rsidRPr="00F03AA4">
              <w:rPr>
                <w:sz w:val="20"/>
                <w:szCs w:val="20"/>
              </w:rPr>
              <w:t>rd</w:t>
            </w:r>
            <w:proofErr w:type="spellEnd"/>
            <w:r w:rsidRPr="00F03AA4">
              <w:rPr>
                <w:sz w:val="20"/>
                <w:szCs w:val="20"/>
              </w:rPr>
              <w:t xml:space="preserve">. 7 – </w:t>
            </w:r>
            <w:proofErr w:type="spellStart"/>
            <w:r w:rsidRPr="00F03AA4">
              <w:rPr>
                <w:sz w:val="20"/>
                <w:szCs w:val="20"/>
              </w:rPr>
              <w:t>rd</w:t>
            </w:r>
            <w:proofErr w:type="spellEnd"/>
            <w:r w:rsidRPr="00F03AA4">
              <w:rPr>
                <w:sz w:val="20"/>
                <w:szCs w:val="20"/>
              </w:rPr>
              <w:t>. 6</w:t>
            </w:r>
          </w:p>
        </w:tc>
        <w:tc>
          <w:tcPr>
            <w:tcW w:w="992" w:type="dxa"/>
            <w:vAlign w:val="center"/>
          </w:tcPr>
          <w:p w:rsidR="00F03AA4" w:rsidRPr="00F03AA4" w:rsidRDefault="00F03AA4" w:rsidP="00DC705C">
            <w:pPr>
              <w:jc w:val="center"/>
              <w:rPr>
                <w:sz w:val="20"/>
                <w:szCs w:val="20"/>
              </w:rPr>
            </w:pPr>
            <w:proofErr w:type="spellStart"/>
            <w:r w:rsidRPr="00F03AA4">
              <w:rPr>
                <w:sz w:val="20"/>
                <w:szCs w:val="20"/>
              </w:rPr>
              <w:t>rd</w:t>
            </w:r>
            <w:proofErr w:type="spellEnd"/>
            <w:r w:rsidRPr="00F03AA4">
              <w:rPr>
                <w:sz w:val="20"/>
                <w:szCs w:val="20"/>
              </w:rPr>
              <w:t xml:space="preserve">. 7 – </w:t>
            </w:r>
            <w:proofErr w:type="spellStart"/>
            <w:r w:rsidRPr="00F03AA4">
              <w:rPr>
                <w:sz w:val="20"/>
                <w:szCs w:val="20"/>
              </w:rPr>
              <w:t>rd</w:t>
            </w:r>
            <w:proofErr w:type="spellEnd"/>
            <w:r w:rsidRPr="00F03AA4">
              <w:rPr>
                <w:sz w:val="20"/>
                <w:szCs w:val="20"/>
              </w:rPr>
              <w:t>. 5</w:t>
            </w:r>
          </w:p>
        </w:tc>
      </w:tr>
      <w:tr w:rsidR="00F03AA4" w:rsidTr="00F03AA4">
        <w:tc>
          <w:tcPr>
            <w:tcW w:w="530" w:type="dxa"/>
            <w:vAlign w:val="center"/>
          </w:tcPr>
          <w:p w:rsidR="00F03AA4" w:rsidRPr="00F03AA4" w:rsidRDefault="00F03AA4" w:rsidP="00DC705C">
            <w:pPr>
              <w:jc w:val="center"/>
              <w:rPr>
                <w:sz w:val="14"/>
                <w:szCs w:val="14"/>
              </w:rPr>
            </w:pPr>
            <w:r w:rsidRPr="00F03AA4">
              <w:rPr>
                <w:sz w:val="14"/>
                <w:szCs w:val="14"/>
              </w:rPr>
              <w:t>0</w:t>
            </w:r>
          </w:p>
        </w:tc>
        <w:tc>
          <w:tcPr>
            <w:tcW w:w="1705" w:type="dxa"/>
            <w:vAlign w:val="center"/>
          </w:tcPr>
          <w:p w:rsidR="00F03AA4" w:rsidRPr="00F03AA4" w:rsidRDefault="00F03AA4" w:rsidP="00DC705C">
            <w:pPr>
              <w:jc w:val="center"/>
              <w:rPr>
                <w:sz w:val="14"/>
                <w:szCs w:val="14"/>
              </w:rPr>
            </w:pPr>
            <w:r w:rsidRPr="00F03AA4">
              <w:rPr>
                <w:sz w:val="14"/>
                <w:szCs w:val="14"/>
              </w:rPr>
              <w:t>1</w:t>
            </w:r>
          </w:p>
        </w:tc>
        <w:tc>
          <w:tcPr>
            <w:tcW w:w="708" w:type="dxa"/>
            <w:vAlign w:val="center"/>
          </w:tcPr>
          <w:p w:rsidR="00F03AA4" w:rsidRPr="00F03AA4" w:rsidRDefault="00F03AA4" w:rsidP="00DC705C">
            <w:pPr>
              <w:jc w:val="center"/>
              <w:rPr>
                <w:sz w:val="14"/>
                <w:szCs w:val="14"/>
              </w:rPr>
            </w:pPr>
            <w:r w:rsidRPr="00F03AA4">
              <w:rPr>
                <w:sz w:val="14"/>
                <w:szCs w:val="14"/>
              </w:rPr>
              <w:t>2</w:t>
            </w:r>
          </w:p>
        </w:tc>
        <w:tc>
          <w:tcPr>
            <w:tcW w:w="709" w:type="dxa"/>
            <w:vAlign w:val="center"/>
          </w:tcPr>
          <w:p w:rsidR="00F03AA4" w:rsidRPr="00F03AA4" w:rsidRDefault="00F03AA4" w:rsidP="00DC705C">
            <w:pPr>
              <w:jc w:val="center"/>
              <w:rPr>
                <w:sz w:val="14"/>
                <w:szCs w:val="14"/>
              </w:rPr>
            </w:pPr>
            <w:r w:rsidRPr="00F03AA4">
              <w:rPr>
                <w:sz w:val="14"/>
                <w:szCs w:val="14"/>
              </w:rPr>
              <w:t>3</w:t>
            </w:r>
          </w:p>
        </w:tc>
        <w:tc>
          <w:tcPr>
            <w:tcW w:w="709" w:type="dxa"/>
            <w:vAlign w:val="center"/>
          </w:tcPr>
          <w:p w:rsidR="00F03AA4" w:rsidRPr="00F03AA4" w:rsidRDefault="00F03AA4" w:rsidP="00DC705C">
            <w:pPr>
              <w:jc w:val="center"/>
              <w:rPr>
                <w:sz w:val="14"/>
                <w:szCs w:val="14"/>
              </w:rPr>
            </w:pPr>
            <w:r w:rsidRPr="00F03AA4">
              <w:rPr>
                <w:sz w:val="14"/>
                <w:szCs w:val="14"/>
              </w:rPr>
              <w:t>4</w:t>
            </w:r>
          </w:p>
        </w:tc>
        <w:tc>
          <w:tcPr>
            <w:tcW w:w="709" w:type="dxa"/>
            <w:vAlign w:val="center"/>
          </w:tcPr>
          <w:p w:rsidR="00F03AA4" w:rsidRPr="00F03AA4" w:rsidRDefault="00F03AA4" w:rsidP="00DC705C">
            <w:pPr>
              <w:jc w:val="center"/>
              <w:rPr>
                <w:sz w:val="14"/>
                <w:szCs w:val="14"/>
              </w:rPr>
            </w:pPr>
            <w:r w:rsidRPr="00F03AA4">
              <w:rPr>
                <w:sz w:val="14"/>
                <w:szCs w:val="14"/>
              </w:rPr>
              <w:t>5</w:t>
            </w:r>
          </w:p>
        </w:tc>
        <w:tc>
          <w:tcPr>
            <w:tcW w:w="708" w:type="dxa"/>
            <w:vAlign w:val="center"/>
          </w:tcPr>
          <w:p w:rsidR="00F03AA4" w:rsidRPr="00F03AA4" w:rsidRDefault="00F03AA4" w:rsidP="00DC705C">
            <w:pPr>
              <w:jc w:val="center"/>
              <w:rPr>
                <w:sz w:val="14"/>
                <w:szCs w:val="14"/>
              </w:rPr>
            </w:pPr>
            <w:r w:rsidRPr="00F03AA4">
              <w:rPr>
                <w:sz w:val="14"/>
                <w:szCs w:val="14"/>
              </w:rPr>
              <w:t>6</w:t>
            </w:r>
          </w:p>
        </w:tc>
        <w:tc>
          <w:tcPr>
            <w:tcW w:w="709" w:type="dxa"/>
            <w:vAlign w:val="center"/>
          </w:tcPr>
          <w:p w:rsidR="00F03AA4" w:rsidRPr="00F03AA4" w:rsidRDefault="00F03AA4" w:rsidP="00DC705C">
            <w:pPr>
              <w:jc w:val="center"/>
              <w:rPr>
                <w:sz w:val="14"/>
                <w:szCs w:val="14"/>
              </w:rPr>
            </w:pPr>
            <w:r w:rsidRPr="00F03AA4">
              <w:rPr>
                <w:sz w:val="14"/>
                <w:szCs w:val="14"/>
              </w:rPr>
              <w:t>7</w:t>
            </w:r>
          </w:p>
        </w:tc>
        <w:tc>
          <w:tcPr>
            <w:tcW w:w="851" w:type="dxa"/>
            <w:vAlign w:val="center"/>
          </w:tcPr>
          <w:p w:rsidR="00F03AA4" w:rsidRPr="00F03AA4" w:rsidRDefault="00F03AA4" w:rsidP="00DC705C">
            <w:pPr>
              <w:jc w:val="center"/>
              <w:rPr>
                <w:sz w:val="14"/>
                <w:szCs w:val="14"/>
              </w:rPr>
            </w:pPr>
            <w:r w:rsidRPr="00F03AA4">
              <w:rPr>
                <w:sz w:val="14"/>
                <w:szCs w:val="14"/>
              </w:rPr>
              <w:t>8</w:t>
            </w:r>
          </w:p>
        </w:tc>
        <w:tc>
          <w:tcPr>
            <w:tcW w:w="850" w:type="dxa"/>
            <w:vAlign w:val="center"/>
          </w:tcPr>
          <w:p w:rsidR="00F03AA4" w:rsidRPr="00F03AA4" w:rsidRDefault="00F03AA4" w:rsidP="00DC705C">
            <w:pPr>
              <w:jc w:val="center"/>
              <w:rPr>
                <w:sz w:val="14"/>
                <w:szCs w:val="14"/>
              </w:rPr>
            </w:pPr>
            <w:r w:rsidRPr="00F03AA4">
              <w:rPr>
                <w:sz w:val="14"/>
                <w:szCs w:val="14"/>
              </w:rPr>
              <w:t>9</w:t>
            </w:r>
          </w:p>
        </w:tc>
        <w:tc>
          <w:tcPr>
            <w:tcW w:w="992" w:type="dxa"/>
            <w:vAlign w:val="center"/>
          </w:tcPr>
          <w:p w:rsidR="00F03AA4" w:rsidRPr="00F03AA4" w:rsidRDefault="00F03AA4" w:rsidP="00DC705C">
            <w:pPr>
              <w:jc w:val="center"/>
              <w:rPr>
                <w:sz w:val="14"/>
                <w:szCs w:val="14"/>
              </w:rPr>
            </w:pPr>
            <w:r w:rsidRPr="00F03AA4">
              <w:rPr>
                <w:sz w:val="14"/>
                <w:szCs w:val="14"/>
              </w:rPr>
              <w:t>10</w:t>
            </w:r>
          </w:p>
        </w:tc>
      </w:tr>
      <w:tr w:rsidR="00DB3BE8" w:rsidRPr="00A9707E" w:rsidTr="00F03AA4">
        <w:tc>
          <w:tcPr>
            <w:tcW w:w="530" w:type="dxa"/>
          </w:tcPr>
          <w:p w:rsidR="00DB3BE8" w:rsidRPr="00F03AA4" w:rsidRDefault="00DB3BE8" w:rsidP="00DC705C">
            <w:pPr>
              <w:rPr>
                <w:sz w:val="20"/>
                <w:szCs w:val="20"/>
              </w:rPr>
            </w:pPr>
            <w:r w:rsidRPr="00F03AA4">
              <w:rPr>
                <w:sz w:val="20"/>
                <w:szCs w:val="20"/>
              </w:rPr>
              <w:t>1</w:t>
            </w:r>
          </w:p>
        </w:tc>
        <w:tc>
          <w:tcPr>
            <w:tcW w:w="1705" w:type="dxa"/>
          </w:tcPr>
          <w:p w:rsidR="00DB3BE8" w:rsidRPr="00AA45FE" w:rsidRDefault="00DB3BE8" w:rsidP="00DC705C">
            <w:pPr>
              <w:rPr>
                <w:sz w:val="20"/>
                <w:szCs w:val="20"/>
                <w:lang w:val="en-GB"/>
              </w:rPr>
            </w:pPr>
            <w:r w:rsidRPr="00AA45FE">
              <w:rPr>
                <w:sz w:val="20"/>
                <w:szCs w:val="20"/>
                <w:lang w:val="en-GB"/>
              </w:rPr>
              <w:t>Austria</w:t>
            </w:r>
          </w:p>
        </w:tc>
        <w:tc>
          <w:tcPr>
            <w:tcW w:w="708" w:type="dxa"/>
          </w:tcPr>
          <w:p w:rsidR="00DB3BE8" w:rsidRPr="00AA45FE" w:rsidRDefault="00DB3BE8" w:rsidP="00DC705C">
            <w:pPr>
              <w:rPr>
                <w:sz w:val="20"/>
                <w:szCs w:val="20"/>
              </w:rPr>
            </w:pPr>
            <w:r w:rsidRPr="00AA45FE">
              <w:rPr>
                <w:sz w:val="20"/>
                <w:szCs w:val="20"/>
              </w:rPr>
              <w:t>16</w:t>
            </w:r>
          </w:p>
        </w:tc>
        <w:tc>
          <w:tcPr>
            <w:tcW w:w="709" w:type="dxa"/>
          </w:tcPr>
          <w:p w:rsidR="00DB3BE8" w:rsidRPr="00AA45FE" w:rsidRDefault="00DB3BE8" w:rsidP="00DC705C">
            <w:pPr>
              <w:rPr>
                <w:sz w:val="20"/>
                <w:szCs w:val="20"/>
              </w:rPr>
            </w:pPr>
            <w:r w:rsidRPr="00AA45FE">
              <w:rPr>
                <w:sz w:val="20"/>
                <w:szCs w:val="20"/>
              </w:rPr>
              <w:t>16</w:t>
            </w:r>
          </w:p>
        </w:tc>
        <w:tc>
          <w:tcPr>
            <w:tcW w:w="709" w:type="dxa"/>
          </w:tcPr>
          <w:p w:rsidR="00DB3BE8" w:rsidRPr="00AA45FE" w:rsidRDefault="00DB3BE8" w:rsidP="00DC705C">
            <w:pPr>
              <w:rPr>
                <w:sz w:val="20"/>
                <w:szCs w:val="20"/>
              </w:rPr>
            </w:pPr>
            <w:r w:rsidRPr="00AA45FE">
              <w:rPr>
                <w:sz w:val="20"/>
                <w:szCs w:val="20"/>
              </w:rPr>
              <w:t>21</w:t>
            </w:r>
          </w:p>
        </w:tc>
        <w:tc>
          <w:tcPr>
            <w:tcW w:w="709" w:type="dxa"/>
          </w:tcPr>
          <w:p w:rsidR="00DB3BE8" w:rsidRPr="00AA45FE" w:rsidRDefault="00DB3BE8" w:rsidP="00DC705C">
            <w:pPr>
              <w:rPr>
                <w:sz w:val="20"/>
                <w:szCs w:val="20"/>
              </w:rPr>
            </w:pPr>
            <w:r w:rsidRPr="00AA45FE">
              <w:rPr>
                <w:sz w:val="20"/>
                <w:szCs w:val="20"/>
              </w:rPr>
              <w:t>5,22</w:t>
            </w:r>
          </w:p>
        </w:tc>
        <w:tc>
          <w:tcPr>
            <w:tcW w:w="708" w:type="dxa"/>
          </w:tcPr>
          <w:p w:rsidR="00DB3BE8" w:rsidRPr="00AA45FE" w:rsidRDefault="00DB3BE8" w:rsidP="00DC705C">
            <w:pPr>
              <w:rPr>
                <w:sz w:val="20"/>
                <w:szCs w:val="20"/>
              </w:rPr>
            </w:pPr>
            <w:r w:rsidRPr="00AA45FE">
              <w:rPr>
                <w:sz w:val="20"/>
                <w:szCs w:val="20"/>
              </w:rPr>
              <w:t>5,15</w:t>
            </w:r>
          </w:p>
        </w:tc>
        <w:tc>
          <w:tcPr>
            <w:tcW w:w="709" w:type="dxa"/>
          </w:tcPr>
          <w:p w:rsidR="00DB3BE8" w:rsidRPr="00AA45FE" w:rsidRDefault="00DB3BE8" w:rsidP="00DC705C">
            <w:pPr>
              <w:rPr>
                <w:sz w:val="20"/>
                <w:szCs w:val="20"/>
              </w:rPr>
            </w:pPr>
            <w:r w:rsidRPr="00AA45FE">
              <w:rPr>
                <w:sz w:val="20"/>
                <w:szCs w:val="20"/>
              </w:rPr>
              <w:t>5,16</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-0,07</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-0,06</w:t>
            </w:r>
          </w:p>
        </w:tc>
      </w:tr>
      <w:tr w:rsidR="00DB3BE8" w:rsidRPr="00A9707E" w:rsidTr="00F03AA4">
        <w:tc>
          <w:tcPr>
            <w:tcW w:w="530" w:type="dxa"/>
          </w:tcPr>
          <w:p w:rsidR="00DB3BE8" w:rsidRPr="00F03AA4" w:rsidRDefault="00DB3BE8" w:rsidP="00DC705C">
            <w:pPr>
              <w:rPr>
                <w:sz w:val="20"/>
                <w:szCs w:val="20"/>
              </w:rPr>
            </w:pPr>
            <w:r w:rsidRPr="00F03AA4">
              <w:rPr>
                <w:sz w:val="20"/>
                <w:szCs w:val="20"/>
              </w:rPr>
              <w:t>2</w:t>
            </w:r>
          </w:p>
        </w:tc>
        <w:tc>
          <w:tcPr>
            <w:tcW w:w="1705" w:type="dxa"/>
          </w:tcPr>
          <w:p w:rsidR="00DB3BE8" w:rsidRPr="00AA45FE" w:rsidRDefault="00DB3BE8" w:rsidP="00DC705C">
            <w:pPr>
              <w:rPr>
                <w:sz w:val="20"/>
                <w:szCs w:val="20"/>
                <w:lang w:val="en-GB"/>
              </w:rPr>
            </w:pPr>
            <w:r w:rsidRPr="00AA45FE">
              <w:rPr>
                <w:sz w:val="20"/>
                <w:szCs w:val="20"/>
                <w:lang w:val="en-GB"/>
              </w:rPr>
              <w:t>Belgium</w:t>
            </w:r>
          </w:p>
        </w:tc>
        <w:tc>
          <w:tcPr>
            <w:tcW w:w="708" w:type="dxa"/>
          </w:tcPr>
          <w:p w:rsidR="00DB3BE8" w:rsidRPr="00AA45FE" w:rsidRDefault="00DB3BE8" w:rsidP="00DC705C">
            <w:pPr>
              <w:rPr>
                <w:sz w:val="20"/>
                <w:szCs w:val="20"/>
              </w:rPr>
            </w:pPr>
            <w:r w:rsidRPr="00AA45FE">
              <w:rPr>
                <w:sz w:val="20"/>
                <w:szCs w:val="20"/>
              </w:rPr>
              <w:t>17</w:t>
            </w:r>
          </w:p>
        </w:tc>
        <w:tc>
          <w:tcPr>
            <w:tcW w:w="709" w:type="dxa"/>
          </w:tcPr>
          <w:p w:rsidR="00DB3BE8" w:rsidRPr="00AA45FE" w:rsidRDefault="00DB3BE8" w:rsidP="00DC705C">
            <w:pPr>
              <w:rPr>
                <w:sz w:val="20"/>
                <w:szCs w:val="20"/>
              </w:rPr>
            </w:pPr>
            <w:r w:rsidRPr="00AA45FE">
              <w:rPr>
                <w:sz w:val="20"/>
                <w:szCs w:val="20"/>
              </w:rPr>
              <w:t>17</w:t>
            </w:r>
          </w:p>
        </w:tc>
        <w:tc>
          <w:tcPr>
            <w:tcW w:w="709" w:type="dxa"/>
          </w:tcPr>
          <w:p w:rsidR="00DB3BE8" w:rsidRPr="00AA45FE" w:rsidRDefault="00DB3BE8" w:rsidP="00DC705C">
            <w:pPr>
              <w:rPr>
                <w:sz w:val="20"/>
                <w:szCs w:val="20"/>
              </w:rPr>
            </w:pPr>
            <w:r w:rsidRPr="00AA45FE">
              <w:rPr>
                <w:sz w:val="20"/>
                <w:szCs w:val="20"/>
              </w:rPr>
              <w:t>18</w:t>
            </w:r>
          </w:p>
        </w:tc>
        <w:tc>
          <w:tcPr>
            <w:tcW w:w="709" w:type="dxa"/>
          </w:tcPr>
          <w:p w:rsidR="00DB3BE8" w:rsidRPr="00AA45FE" w:rsidRDefault="00DB3BE8" w:rsidP="00DC705C">
            <w:pPr>
              <w:rPr>
                <w:sz w:val="20"/>
                <w:szCs w:val="20"/>
              </w:rPr>
            </w:pPr>
            <w:r w:rsidRPr="00AA45FE">
              <w:rPr>
                <w:sz w:val="20"/>
                <w:szCs w:val="20"/>
              </w:rPr>
              <w:t>5,21</w:t>
            </w:r>
          </w:p>
        </w:tc>
        <w:tc>
          <w:tcPr>
            <w:tcW w:w="708" w:type="dxa"/>
          </w:tcPr>
          <w:p w:rsidR="00DB3BE8" w:rsidRPr="00AA45FE" w:rsidRDefault="00DB3BE8" w:rsidP="00DC705C">
            <w:pPr>
              <w:rPr>
                <w:sz w:val="20"/>
                <w:szCs w:val="20"/>
              </w:rPr>
            </w:pPr>
            <w:r w:rsidRPr="00AA45FE">
              <w:rPr>
                <w:sz w:val="20"/>
                <w:szCs w:val="20"/>
              </w:rPr>
              <w:t>5,13</w:t>
            </w:r>
          </w:p>
        </w:tc>
        <w:tc>
          <w:tcPr>
            <w:tcW w:w="709" w:type="dxa"/>
          </w:tcPr>
          <w:p w:rsidR="00DB3BE8" w:rsidRPr="00AA45FE" w:rsidRDefault="00DB3BE8" w:rsidP="00DC705C">
            <w:pPr>
              <w:rPr>
                <w:sz w:val="20"/>
                <w:szCs w:val="20"/>
              </w:rPr>
            </w:pPr>
            <w:r w:rsidRPr="00AA45FE">
              <w:rPr>
                <w:sz w:val="20"/>
                <w:szCs w:val="20"/>
              </w:rPr>
              <w:t>5,18</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-0,08</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-0,03</w:t>
            </w:r>
          </w:p>
        </w:tc>
      </w:tr>
      <w:tr w:rsidR="00DB3BE8" w:rsidRPr="00A9707E" w:rsidTr="00F03AA4">
        <w:tc>
          <w:tcPr>
            <w:tcW w:w="530" w:type="dxa"/>
          </w:tcPr>
          <w:p w:rsidR="00DB3BE8" w:rsidRPr="00F03AA4" w:rsidRDefault="00DB3BE8" w:rsidP="00DC705C">
            <w:pPr>
              <w:rPr>
                <w:sz w:val="20"/>
                <w:szCs w:val="20"/>
              </w:rPr>
            </w:pPr>
            <w:r w:rsidRPr="00F03AA4">
              <w:rPr>
                <w:sz w:val="20"/>
                <w:szCs w:val="20"/>
              </w:rPr>
              <w:t>3</w:t>
            </w:r>
          </w:p>
        </w:tc>
        <w:tc>
          <w:tcPr>
            <w:tcW w:w="1705" w:type="dxa"/>
          </w:tcPr>
          <w:p w:rsidR="00DB3BE8" w:rsidRPr="00AA45FE" w:rsidRDefault="00DB3BE8" w:rsidP="00DC705C">
            <w:pPr>
              <w:rPr>
                <w:sz w:val="20"/>
                <w:szCs w:val="20"/>
                <w:lang w:val="en-GB"/>
              </w:rPr>
            </w:pPr>
            <w:r w:rsidRPr="00AA45FE">
              <w:rPr>
                <w:sz w:val="20"/>
                <w:szCs w:val="20"/>
                <w:lang w:val="en-GB"/>
              </w:rPr>
              <w:t>Bulgaria</w:t>
            </w:r>
          </w:p>
        </w:tc>
        <w:tc>
          <w:tcPr>
            <w:tcW w:w="708" w:type="dxa"/>
          </w:tcPr>
          <w:p w:rsidR="00DB3BE8" w:rsidRPr="00AA45FE" w:rsidRDefault="00DB3BE8" w:rsidP="00DC705C">
            <w:pPr>
              <w:rPr>
                <w:sz w:val="20"/>
                <w:szCs w:val="20"/>
              </w:rPr>
            </w:pPr>
            <w:r w:rsidRPr="00AA45FE">
              <w:rPr>
                <w:sz w:val="20"/>
                <w:szCs w:val="20"/>
              </w:rPr>
              <w:t>62</w:t>
            </w:r>
          </w:p>
        </w:tc>
        <w:tc>
          <w:tcPr>
            <w:tcW w:w="709" w:type="dxa"/>
          </w:tcPr>
          <w:p w:rsidR="00DB3BE8" w:rsidRPr="00AA45FE" w:rsidRDefault="00DB3BE8" w:rsidP="00DC705C">
            <w:pPr>
              <w:rPr>
                <w:sz w:val="20"/>
                <w:szCs w:val="20"/>
              </w:rPr>
            </w:pPr>
            <w:r w:rsidRPr="00AA45FE">
              <w:rPr>
                <w:sz w:val="20"/>
                <w:szCs w:val="20"/>
              </w:rPr>
              <w:t>57</w:t>
            </w:r>
          </w:p>
        </w:tc>
        <w:tc>
          <w:tcPr>
            <w:tcW w:w="709" w:type="dxa"/>
          </w:tcPr>
          <w:p w:rsidR="00DB3BE8" w:rsidRPr="00AA45FE" w:rsidRDefault="00DB3BE8" w:rsidP="00DC705C">
            <w:pPr>
              <w:rPr>
                <w:sz w:val="20"/>
                <w:szCs w:val="20"/>
              </w:rPr>
            </w:pPr>
            <w:r w:rsidRPr="00AA45FE">
              <w:rPr>
                <w:sz w:val="20"/>
                <w:szCs w:val="20"/>
              </w:rPr>
              <w:t>54</w:t>
            </w:r>
          </w:p>
        </w:tc>
        <w:tc>
          <w:tcPr>
            <w:tcW w:w="709" w:type="dxa"/>
          </w:tcPr>
          <w:p w:rsidR="00DB3BE8" w:rsidRPr="00AA45FE" w:rsidRDefault="00DB3BE8" w:rsidP="00DC705C">
            <w:pPr>
              <w:rPr>
                <w:sz w:val="20"/>
                <w:szCs w:val="20"/>
              </w:rPr>
            </w:pPr>
            <w:r w:rsidRPr="00AA45FE">
              <w:rPr>
                <w:sz w:val="20"/>
                <w:szCs w:val="20"/>
              </w:rPr>
              <w:t>4,27</w:t>
            </w:r>
          </w:p>
        </w:tc>
        <w:tc>
          <w:tcPr>
            <w:tcW w:w="708" w:type="dxa"/>
          </w:tcPr>
          <w:p w:rsidR="00DB3BE8" w:rsidRPr="00AA45FE" w:rsidRDefault="00DB3BE8" w:rsidP="00DC705C">
            <w:pPr>
              <w:rPr>
                <w:sz w:val="20"/>
                <w:szCs w:val="20"/>
              </w:rPr>
            </w:pPr>
            <w:r w:rsidRPr="00AA45FE">
              <w:rPr>
                <w:sz w:val="20"/>
                <w:szCs w:val="20"/>
              </w:rPr>
              <w:t>4,31</w:t>
            </w:r>
          </w:p>
        </w:tc>
        <w:tc>
          <w:tcPr>
            <w:tcW w:w="709" w:type="dxa"/>
          </w:tcPr>
          <w:p w:rsidR="00DB3BE8" w:rsidRPr="00AA45FE" w:rsidRDefault="00DB3BE8" w:rsidP="00DC705C">
            <w:pPr>
              <w:rPr>
                <w:sz w:val="20"/>
                <w:szCs w:val="20"/>
              </w:rPr>
            </w:pPr>
            <w:r w:rsidRPr="00AA45FE">
              <w:rPr>
                <w:sz w:val="20"/>
                <w:szCs w:val="20"/>
              </w:rPr>
              <w:t>4,37</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0,04</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0,06</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0,10</w:t>
            </w:r>
          </w:p>
        </w:tc>
      </w:tr>
      <w:tr w:rsidR="00DB3BE8" w:rsidRPr="00A9707E" w:rsidTr="00F03AA4">
        <w:tc>
          <w:tcPr>
            <w:tcW w:w="530" w:type="dxa"/>
          </w:tcPr>
          <w:p w:rsidR="00DB3BE8" w:rsidRPr="00F03AA4" w:rsidRDefault="00DB3BE8" w:rsidP="00DC705C">
            <w:pPr>
              <w:rPr>
                <w:sz w:val="20"/>
                <w:szCs w:val="20"/>
              </w:rPr>
            </w:pPr>
            <w:r w:rsidRPr="00F03AA4">
              <w:rPr>
                <w:sz w:val="20"/>
                <w:szCs w:val="20"/>
              </w:rPr>
              <w:t>5</w:t>
            </w:r>
          </w:p>
        </w:tc>
        <w:tc>
          <w:tcPr>
            <w:tcW w:w="1705" w:type="dxa"/>
          </w:tcPr>
          <w:p w:rsidR="00DB3BE8" w:rsidRPr="00AA45FE" w:rsidRDefault="00DB3BE8" w:rsidP="00DC705C">
            <w:pPr>
              <w:rPr>
                <w:sz w:val="20"/>
                <w:szCs w:val="20"/>
                <w:lang w:val="en-GB"/>
              </w:rPr>
            </w:pPr>
            <w:r w:rsidRPr="00AA45FE">
              <w:rPr>
                <w:sz w:val="20"/>
                <w:szCs w:val="20"/>
                <w:lang w:val="en-GB"/>
              </w:rPr>
              <w:t>Croatia</w:t>
            </w:r>
          </w:p>
        </w:tc>
        <w:tc>
          <w:tcPr>
            <w:tcW w:w="708" w:type="dxa"/>
          </w:tcPr>
          <w:p w:rsidR="00DB3BE8" w:rsidRPr="00AA45FE" w:rsidRDefault="00DB3BE8" w:rsidP="00DC705C">
            <w:pPr>
              <w:rPr>
                <w:sz w:val="20"/>
                <w:szCs w:val="20"/>
              </w:rPr>
            </w:pPr>
            <w:r w:rsidRPr="00AA45FE">
              <w:rPr>
                <w:sz w:val="20"/>
                <w:szCs w:val="20"/>
              </w:rPr>
              <w:t>81</w:t>
            </w:r>
          </w:p>
        </w:tc>
        <w:tc>
          <w:tcPr>
            <w:tcW w:w="709" w:type="dxa"/>
          </w:tcPr>
          <w:p w:rsidR="00DB3BE8" w:rsidRPr="00AA45FE" w:rsidRDefault="00DB3BE8" w:rsidP="00DC705C">
            <w:pPr>
              <w:rPr>
                <w:sz w:val="20"/>
                <w:szCs w:val="20"/>
              </w:rPr>
            </w:pPr>
            <w:r w:rsidRPr="00AA45FE">
              <w:rPr>
                <w:sz w:val="20"/>
                <w:szCs w:val="20"/>
              </w:rPr>
              <w:t>75</w:t>
            </w:r>
          </w:p>
        </w:tc>
        <w:tc>
          <w:tcPr>
            <w:tcW w:w="709" w:type="dxa"/>
          </w:tcPr>
          <w:p w:rsidR="00DB3BE8" w:rsidRPr="00AA45FE" w:rsidRDefault="00DB3BE8" w:rsidP="00DC705C">
            <w:pPr>
              <w:rPr>
                <w:sz w:val="20"/>
                <w:szCs w:val="20"/>
              </w:rPr>
            </w:pPr>
            <w:r w:rsidRPr="00AA45FE">
              <w:rPr>
                <w:sz w:val="20"/>
                <w:szCs w:val="20"/>
              </w:rPr>
              <w:t>74</w:t>
            </w:r>
          </w:p>
        </w:tc>
        <w:tc>
          <w:tcPr>
            <w:tcW w:w="709" w:type="dxa"/>
          </w:tcPr>
          <w:p w:rsidR="00DB3BE8" w:rsidRPr="00AA45FE" w:rsidRDefault="00DB3BE8" w:rsidP="00DC705C">
            <w:pPr>
              <w:rPr>
                <w:sz w:val="20"/>
                <w:szCs w:val="20"/>
              </w:rPr>
            </w:pPr>
            <w:r w:rsidRPr="00AA45FE">
              <w:rPr>
                <w:sz w:val="20"/>
                <w:szCs w:val="20"/>
              </w:rPr>
              <w:t>4,04</w:t>
            </w:r>
          </w:p>
        </w:tc>
        <w:tc>
          <w:tcPr>
            <w:tcW w:w="708" w:type="dxa"/>
          </w:tcPr>
          <w:p w:rsidR="00DB3BE8" w:rsidRPr="00AA45FE" w:rsidRDefault="00DB3BE8" w:rsidP="00DC705C">
            <w:pPr>
              <w:rPr>
                <w:sz w:val="20"/>
                <w:szCs w:val="20"/>
              </w:rPr>
            </w:pPr>
            <w:r w:rsidRPr="00AA45FE">
              <w:rPr>
                <w:sz w:val="20"/>
                <w:szCs w:val="20"/>
              </w:rPr>
              <w:t>4,13</w:t>
            </w:r>
          </w:p>
        </w:tc>
        <w:tc>
          <w:tcPr>
            <w:tcW w:w="709" w:type="dxa"/>
          </w:tcPr>
          <w:p w:rsidR="00DB3BE8" w:rsidRPr="00AA45FE" w:rsidRDefault="00DB3BE8" w:rsidP="00DC705C">
            <w:pPr>
              <w:rPr>
                <w:sz w:val="20"/>
                <w:szCs w:val="20"/>
              </w:rPr>
            </w:pPr>
            <w:r w:rsidRPr="00AA45FE">
              <w:rPr>
                <w:sz w:val="20"/>
                <w:szCs w:val="20"/>
              </w:rPr>
              <w:t>4,13</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0,09</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0,09</w:t>
            </w:r>
          </w:p>
        </w:tc>
      </w:tr>
      <w:tr w:rsidR="00DB3BE8" w:rsidRPr="00A9707E" w:rsidTr="00F03AA4">
        <w:tc>
          <w:tcPr>
            <w:tcW w:w="530" w:type="dxa"/>
          </w:tcPr>
          <w:p w:rsidR="00DB3BE8" w:rsidRPr="00F03AA4" w:rsidRDefault="00DB3BE8" w:rsidP="00DC705C">
            <w:pPr>
              <w:rPr>
                <w:sz w:val="20"/>
                <w:szCs w:val="20"/>
              </w:rPr>
            </w:pPr>
            <w:r w:rsidRPr="00F03AA4">
              <w:rPr>
                <w:sz w:val="20"/>
                <w:szCs w:val="20"/>
              </w:rPr>
              <w:t>4</w:t>
            </w:r>
          </w:p>
        </w:tc>
        <w:tc>
          <w:tcPr>
            <w:tcW w:w="1705" w:type="dxa"/>
          </w:tcPr>
          <w:p w:rsidR="00DB3BE8" w:rsidRPr="00AA45FE" w:rsidRDefault="00DB3BE8" w:rsidP="00DC705C">
            <w:pPr>
              <w:rPr>
                <w:sz w:val="20"/>
                <w:szCs w:val="20"/>
                <w:lang w:val="en-GB"/>
              </w:rPr>
            </w:pPr>
            <w:r w:rsidRPr="00AA45FE">
              <w:rPr>
                <w:sz w:val="20"/>
                <w:szCs w:val="20"/>
                <w:lang w:val="en-GB"/>
              </w:rPr>
              <w:t>Cyprus</w:t>
            </w:r>
          </w:p>
        </w:tc>
        <w:tc>
          <w:tcPr>
            <w:tcW w:w="708" w:type="dxa"/>
          </w:tcPr>
          <w:p w:rsidR="00DB3BE8" w:rsidRPr="00AA45FE" w:rsidRDefault="00DB3BE8" w:rsidP="00DC705C">
            <w:pPr>
              <w:rPr>
                <w:sz w:val="20"/>
                <w:szCs w:val="20"/>
              </w:rPr>
            </w:pPr>
            <w:r w:rsidRPr="00AA45FE">
              <w:rPr>
                <w:sz w:val="20"/>
                <w:szCs w:val="20"/>
              </w:rPr>
              <w:t>58</w:t>
            </w:r>
          </w:p>
        </w:tc>
        <w:tc>
          <w:tcPr>
            <w:tcW w:w="709" w:type="dxa"/>
          </w:tcPr>
          <w:p w:rsidR="00DB3BE8" w:rsidRPr="00AA45FE" w:rsidRDefault="00DB3BE8" w:rsidP="00DC705C">
            <w:pPr>
              <w:rPr>
                <w:sz w:val="20"/>
                <w:szCs w:val="20"/>
              </w:rPr>
            </w:pPr>
            <w:r w:rsidRPr="00AA45FE">
              <w:rPr>
                <w:sz w:val="20"/>
                <w:szCs w:val="20"/>
              </w:rPr>
              <w:t>58</w:t>
            </w:r>
          </w:p>
        </w:tc>
        <w:tc>
          <w:tcPr>
            <w:tcW w:w="709" w:type="dxa"/>
          </w:tcPr>
          <w:p w:rsidR="00DB3BE8" w:rsidRPr="00AA45FE" w:rsidRDefault="00DB3BE8" w:rsidP="00DC705C">
            <w:pPr>
              <w:rPr>
                <w:sz w:val="20"/>
                <w:szCs w:val="20"/>
              </w:rPr>
            </w:pPr>
            <w:r w:rsidRPr="00AA45FE">
              <w:rPr>
                <w:sz w:val="20"/>
                <w:szCs w:val="20"/>
              </w:rPr>
              <w:t>58</w:t>
            </w:r>
          </w:p>
        </w:tc>
        <w:tc>
          <w:tcPr>
            <w:tcW w:w="709" w:type="dxa"/>
          </w:tcPr>
          <w:p w:rsidR="00DB3BE8" w:rsidRPr="00AA45FE" w:rsidRDefault="00DB3BE8" w:rsidP="00DC705C">
            <w:pPr>
              <w:rPr>
                <w:sz w:val="20"/>
                <w:szCs w:val="20"/>
              </w:rPr>
            </w:pPr>
            <w:r w:rsidRPr="00AA45FE">
              <w:rPr>
                <w:sz w:val="20"/>
                <w:szCs w:val="20"/>
              </w:rPr>
              <w:t>4,32</w:t>
            </w:r>
          </w:p>
        </w:tc>
        <w:tc>
          <w:tcPr>
            <w:tcW w:w="708" w:type="dxa"/>
          </w:tcPr>
          <w:p w:rsidR="00DB3BE8" w:rsidRPr="00AA45FE" w:rsidRDefault="00DB3BE8" w:rsidP="00DC705C">
            <w:pPr>
              <w:rPr>
                <w:sz w:val="20"/>
                <w:szCs w:val="20"/>
              </w:rPr>
            </w:pPr>
            <w:r w:rsidRPr="00AA45FE">
              <w:rPr>
                <w:sz w:val="20"/>
                <w:szCs w:val="20"/>
              </w:rPr>
              <w:t>4,30</w:t>
            </w:r>
          </w:p>
        </w:tc>
        <w:tc>
          <w:tcPr>
            <w:tcW w:w="709" w:type="dxa"/>
          </w:tcPr>
          <w:p w:rsidR="00DB3BE8" w:rsidRPr="00AA45FE" w:rsidRDefault="00DB3BE8" w:rsidP="00DC705C">
            <w:pPr>
              <w:rPr>
                <w:sz w:val="20"/>
                <w:szCs w:val="20"/>
              </w:rPr>
            </w:pPr>
            <w:r w:rsidRPr="00AA45FE">
              <w:rPr>
                <w:sz w:val="20"/>
                <w:szCs w:val="20"/>
              </w:rPr>
              <w:t>4,31</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-0,02</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r>
      <w:tr w:rsidR="00DB3BE8" w:rsidRPr="00A9707E" w:rsidTr="00F03AA4">
        <w:tc>
          <w:tcPr>
            <w:tcW w:w="530" w:type="dxa"/>
          </w:tcPr>
          <w:p w:rsidR="00DB3BE8" w:rsidRPr="00F03AA4" w:rsidRDefault="00DB3BE8" w:rsidP="00DC705C">
            <w:pPr>
              <w:rPr>
                <w:sz w:val="20"/>
                <w:szCs w:val="20"/>
              </w:rPr>
            </w:pPr>
            <w:r w:rsidRPr="00F03AA4">
              <w:rPr>
                <w:sz w:val="20"/>
                <w:szCs w:val="20"/>
              </w:rPr>
              <w:t>6</w:t>
            </w:r>
          </w:p>
        </w:tc>
        <w:tc>
          <w:tcPr>
            <w:tcW w:w="1705" w:type="dxa"/>
          </w:tcPr>
          <w:p w:rsidR="00DB3BE8" w:rsidRPr="00AA45FE" w:rsidRDefault="00DB3BE8" w:rsidP="00DC705C">
            <w:pPr>
              <w:rPr>
                <w:sz w:val="20"/>
                <w:szCs w:val="20"/>
                <w:lang w:val="en-GB"/>
              </w:rPr>
            </w:pPr>
            <w:r w:rsidRPr="00AA45FE">
              <w:rPr>
                <w:sz w:val="20"/>
                <w:szCs w:val="20"/>
                <w:lang w:val="en-GB"/>
              </w:rPr>
              <w:t>Czech Republic</w:t>
            </w:r>
          </w:p>
        </w:tc>
        <w:tc>
          <w:tcPr>
            <w:tcW w:w="708" w:type="dxa"/>
          </w:tcPr>
          <w:p w:rsidR="00DB3BE8" w:rsidRPr="00AA45FE" w:rsidRDefault="00DB3BE8" w:rsidP="00DC705C">
            <w:pPr>
              <w:rPr>
                <w:sz w:val="20"/>
                <w:szCs w:val="20"/>
              </w:rPr>
            </w:pPr>
            <w:r w:rsidRPr="00AA45FE">
              <w:rPr>
                <w:sz w:val="20"/>
                <w:szCs w:val="20"/>
              </w:rPr>
              <w:t>39</w:t>
            </w:r>
          </w:p>
        </w:tc>
        <w:tc>
          <w:tcPr>
            <w:tcW w:w="709" w:type="dxa"/>
          </w:tcPr>
          <w:p w:rsidR="00DB3BE8" w:rsidRPr="00AA45FE" w:rsidRDefault="00DB3BE8" w:rsidP="00DC705C">
            <w:pPr>
              <w:rPr>
                <w:sz w:val="20"/>
                <w:szCs w:val="20"/>
              </w:rPr>
            </w:pPr>
            <w:r w:rsidRPr="00AA45FE">
              <w:rPr>
                <w:sz w:val="20"/>
                <w:szCs w:val="20"/>
              </w:rPr>
              <w:t>46</w:t>
            </w:r>
          </w:p>
        </w:tc>
        <w:tc>
          <w:tcPr>
            <w:tcW w:w="709" w:type="dxa"/>
          </w:tcPr>
          <w:p w:rsidR="00DB3BE8" w:rsidRPr="00AA45FE" w:rsidRDefault="00DB3BE8" w:rsidP="00DC705C">
            <w:pPr>
              <w:rPr>
                <w:sz w:val="20"/>
                <w:szCs w:val="20"/>
              </w:rPr>
            </w:pPr>
            <w:r w:rsidRPr="00AA45FE">
              <w:rPr>
                <w:sz w:val="20"/>
                <w:szCs w:val="20"/>
              </w:rPr>
              <w:t>37</w:t>
            </w:r>
          </w:p>
        </w:tc>
        <w:tc>
          <w:tcPr>
            <w:tcW w:w="709" w:type="dxa"/>
          </w:tcPr>
          <w:p w:rsidR="00DB3BE8" w:rsidRPr="00AA45FE" w:rsidRDefault="00DB3BE8" w:rsidP="00DC705C">
            <w:pPr>
              <w:rPr>
                <w:sz w:val="20"/>
                <w:szCs w:val="20"/>
              </w:rPr>
            </w:pPr>
            <w:r w:rsidRPr="00AA45FE">
              <w:rPr>
                <w:sz w:val="20"/>
                <w:szCs w:val="20"/>
              </w:rPr>
              <w:t>4,51</w:t>
            </w:r>
          </w:p>
        </w:tc>
        <w:tc>
          <w:tcPr>
            <w:tcW w:w="708" w:type="dxa"/>
          </w:tcPr>
          <w:p w:rsidR="00DB3BE8" w:rsidRPr="00AA45FE" w:rsidRDefault="00DB3BE8" w:rsidP="00DC705C">
            <w:pPr>
              <w:rPr>
                <w:sz w:val="20"/>
                <w:szCs w:val="20"/>
              </w:rPr>
            </w:pPr>
            <w:r w:rsidRPr="00AA45FE">
              <w:rPr>
                <w:sz w:val="20"/>
                <w:szCs w:val="20"/>
              </w:rPr>
              <w:t>4,43</w:t>
            </w:r>
          </w:p>
        </w:tc>
        <w:tc>
          <w:tcPr>
            <w:tcW w:w="709" w:type="dxa"/>
          </w:tcPr>
          <w:p w:rsidR="00DB3BE8" w:rsidRPr="00AA45FE" w:rsidRDefault="00DB3BE8" w:rsidP="00DC705C">
            <w:pPr>
              <w:rPr>
                <w:sz w:val="20"/>
                <w:szCs w:val="20"/>
              </w:rPr>
            </w:pPr>
            <w:r w:rsidRPr="00AA45FE">
              <w:rPr>
                <w:sz w:val="20"/>
                <w:szCs w:val="20"/>
              </w:rPr>
              <w:t>4,53</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-0,08</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0,02</w:t>
            </w:r>
          </w:p>
        </w:tc>
      </w:tr>
      <w:tr w:rsidR="00DB3BE8" w:rsidRPr="00A9707E" w:rsidTr="00F03AA4">
        <w:tc>
          <w:tcPr>
            <w:tcW w:w="530" w:type="dxa"/>
          </w:tcPr>
          <w:p w:rsidR="00DB3BE8" w:rsidRPr="00F03AA4" w:rsidRDefault="00DB3BE8" w:rsidP="00DC705C">
            <w:pPr>
              <w:rPr>
                <w:sz w:val="20"/>
                <w:szCs w:val="20"/>
              </w:rPr>
            </w:pPr>
            <w:r w:rsidRPr="00F03AA4">
              <w:rPr>
                <w:sz w:val="20"/>
                <w:szCs w:val="20"/>
              </w:rPr>
              <w:t>7</w:t>
            </w:r>
          </w:p>
        </w:tc>
        <w:tc>
          <w:tcPr>
            <w:tcW w:w="1705" w:type="dxa"/>
          </w:tcPr>
          <w:p w:rsidR="00DB3BE8" w:rsidRPr="00AA45FE" w:rsidRDefault="00DB3BE8" w:rsidP="00DC705C">
            <w:pPr>
              <w:rPr>
                <w:sz w:val="20"/>
                <w:szCs w:val="20"/>
                <w:lang w:val="en-GB"/>
              </w:rPr>
            </w:pPr>
            <w:r w:rsidRPr="00AA45FE">
              <w:rPr>
                <w:sz w:val="20"/>
                <w:szCs w:val="20"/>
                <w:lang w:val="en-GB"/>
              </w:rPr>
              <w:t>Denmark</w:t>
            </w:r>
          </w:p>
        </w:tc>
        <w:tc>
          <w:tcPr>
            <w:tcW w:w="708" w:type="dxa"/>
          </w:tcPr>
          <w:p w:rsidR="00DB3BE8" w:rsidRPr="00AA45FE" w:rsidRDefault="00DB3BE8" w:rsidP="00DC705C">
            <w:pPr>
              <w:rPr>
                <w:sz w:val="20"/>
                <w:szCs w:val="20"/>
              </w:rPr>
            </w:pPr>
            <w:r w:rsidRPr="00AA45FE">
              <w:rPr>
                <w:sz w:val="20"/>
                <w:szCs w:val="20"/>
              </w:rPr>
              <w:t>12</w:t>
            </w:r>
          </w:p>
        </w:tc>
        <w:tc>
          <w:tcPr>
            <w:tcW w:w="709" w:type="dxa"/>
          </w:tcPr>
          <w:p w:rsidR="00DB3BE8" w:rsidRPr="00AA45FE" w:rsidRDefault="00DB3BE8" w:rsidP="00DC705C">
            <w:pPr>
              <w:rPr>
                <w:sz w:val="20"/>
                <w:szCs w:val="20"/>
              </w:rPr>
            </w:pPr>
            <w:r w:rsidRPr="00AA45FE">
              <w:rPr>
                <w:sz w:val="20"/>
                <w:szCs w:val="20"/>
              </w:rPr>
              <w:t>15</w:t>
            </w:r>
          </w:p>
        </w:tc>
        <w:tc>
          <w:tcPr>
            <w:tcW w:w="709" w:type="dxa"/>
          </w:tcPr>
          <w:p w:rsidR="00DB3BE8" w:rsidRPr="00AA45FE" w:rsidRDefault="00DB3BE8" w:rsidP="00DC705C">
            <w:pPr>
              <w:rPr>
                <w:sz w:val="20"/>
                <w:szCs w:val="20"/>
              </w:rPr>
            </w:pPr>
            <w:r w:rsidRPr="00AA45FE">
              <w:rPr>
                <w:sz w:val="20"/>
                <w:szCs w:val="20"/>
              </w:rPr>
              <w:t>13</w:t>
            </w:r>
          </w:p>
        </w:tc>
        <w:tc>
          <w:tcPr>
            <w:tcW w:w="709" w:type="dxa"/>
          </w:tcPr>
          <w:p w:rsidR="00DB3BE8" w:rsidRPr="00AA45FE" w:rsidRDefault="00DB3BE8" w:rsidP="00DC705C">
            <w:pPr>
              <w:rPr>
                <w:sz w:val="20"/>
                <w:szCs w:val="20"/>
              </w:rPr>
            </w:pPr>
            <w:r w:rsidRPr="00AA45FE">
              <w:rPr>
                <w:sz w:val="20"/>
                <w:szCs w:val="20"/>
              </w:rPr>
              <w:t>5,29</w:t>
            </w:r>
          </w:p>
        </w:tc>
        <w:tc>
          <w:tcPr>
            <w:tcW w:w="708" w:type="dxa"/>
          </w:tcPr>
          <w:p w:rsidR="00DB3BE8" w:rsidRPr="00AA45FE" w:rsidRDefault="00DB3BE8" w:rsidP="00DC705C">
            <w:pPr>
              <w:rPr>
                <w:sz w:val="20"/>
                <w:szCs w:val="20"/>
              </w:rPr>
            </w:pPr>
            <w:r w:rsidRPr="00AA45FE">
              <w:rPr>
                <w:sz w:val="20"/>
                <w:szCs w:val="20"/>
              </w:rPr>
              <w:t>5,18</w:t>
            </w:r>
          </w:p>
        </w:tc>
        <w:tc>
          <w:tcPr>
            <w:tcW w:w="709" w:type="dxa"/>
          </w:tcPr>
          <w:p w:rsidR="00DB3BE8" w:rsidRPr="00AA45FE" w:rsidRDefault="00DB3BE8" w:rsidP="00DC705C">
            <w:pPr>
              <w:rPr>
                <w:sz w:val="20"/>
                <w:szCs w:val="20"/>
              </w:rPr>
            </w:pPr>
            <w:r w:rsidRPr="00AA45FE">
              <w:rPr>
                <w:sz w:val="20"/>
                <w:szCs w:val="20"/>
              </w:rPr>
              <w:t>5,29</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-0,11</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w:t>
            </w:r>
          </w:p>
        </w:tc>
      </w:tr>
      <w:tr w:rsidR="00DB3BE8" w:rsidRPr="00A9707E" w:rsidTr="00F03AA4">
        <w:tc>
          <w:tcPr>
            <w:tcW w:w="530" w:type="dxa"/>
          </w:tcPr>
          <w:p w:rsidR="00DB3BE8" w:rsidRPr="00F03AA4" w:rsidRDefault="00DB3BE8" w:rsidP="00DC705C">
            <w:pPr>
              <w:rPr>
                <w:sz w:val="20"/>
                <w:szCs w:val="20"/>
              </w:rPr>
            </w:pPr>
            <w:r w:rsidRPr="00F03AA4">
              <w:rPr>
                <w:sz w:val="20"/>
                <w:szCs w:val="20"/>
              </w:rPr>
              <w:t>8</w:t>
            </w:r>
          </w:p>
        </w:tc>
        <w:tc>
          <w:tcPr>
            <w:tcW w:w="1705" w:type="dxa"/>
          </w:tcPr>
          <w:p w:rsidR="00DB3BE8" w:rsidRPr="00AA45FE" w:rsidRDefault="00DB3BE8" w:rsidP="00DC705C">
            <w:pPr>
              <w:rPr>
                <w:sz w:val="20"/>
                <w:szCs w:val="20"/>
                <w:lang w:val="en-GB"/>
              </w:rPr>
            </w:pPr>
            <w:r w:rsidRPr="00AA45FE">
              <w:rPr>
                <w:sz w:val="20"/>
                <w:szCs w:val="20"/>
                <w:lang w:val="en-GB"/>
              </w:rPr>
              <w:t>Estonia</w:t>
            </w:r>
          </w:p>
        </w:tc>
        <w:tc>
          <w:tcPr>
            <w:tcW w:w="708" w:type="dxa"/>
          </w:tcPr>
          <w:p w:rsidR="00DB3BE8" w:rsidRPr="00AA45FE" w:rsidRDefault="00DB3BE8" w:rsidP="00DC705C">
            <w:pPr>
              <w:rPr>
                <w:sz w:val="20"/>
                <w:szCs w:val="20"/>
              </w:rPr>
            </w:pPr>
            <w:r w:rsidRPr="00AA45FE">
              <w:rPr>
                <w:sz w:val="20"/>
                <w:szCs w:val="20"/>
              </w:rPr>
              <w:t>34</w:t>
            </w:r>
          </w:p>
        </w:tc>
        <w:tc>
          <w:tcPr>
            <w:tcW w:w="709" w:type="dxa"/>
          </w:tcPr>
          <w:p w:rsidR="00DB3BE8" w:rsidRPr="00AA45FE" w:rsidRDefault="00DB3BE8" w:rsidP="00DC705C">
            <w:pPr>
              <w:rPr>
                <w:sz w:val="20"/>
                <w:szCs w:val="20"/>
              </w:rPr>
            </w:pPr>
            <w:r w:rsidRPr="00AA45FE">
              <w:rPr>
                <w:sz w:val="20"/>
                <w:szCs w:val="20"/>
              </w:rPr>
              <w:t>32</w:t>
            </w:r>
          </w:p>
        </w:tc>
        <w:tc>
          <w:tcPr>
            <w:tcW w:w="709" w:type="dxa"/>
          </w:tcPr>
          <w:p w:rsidR="00DB3BE8" w:rsidRPr="00AA45FE" w:rsidRDefault="00DB3BE8" w:rsidP="00DC705C">
            <w:pPr>
              <w:rPr>
                <w:sz w:val="20"/>
                <w:szCs w:val="20"/>
              </w:rPr>
            </w:pPr>
            <w:r w:rsidRPr="00AA45FE">
              <w:rPr>
                <w:sz w:val="20"/>
                <w:szCs w:val="20"/>
              </w:rPr>
              <w:t>29</w:t>
            </w:r>
          </w:p>
        </w:tc>
        <w:tc>
          <w:tcPr>
            <w:tcW w:w="709" w:type="dxa"/>
          </w:tcPr>
          <w:p w:rsidR="00DB3BE8" w:rsidRPr="00AA45FE" w:rsidRDefault="00DB3BE8" w:rsidP="00DC705C">
            <w:pPr>
              <w:rPr>
                <w:sz w:val="20"/>
                <w:szCs w:val="20"/>
              </w:rPr>
            </w:pPr>
            <w:r w:rsidRPr="00AA45FE">
              <w:rPr>
                <w:sz w:val="20"/>
                <w:szCs w:val="20"/>
              </w:rPr>
              <w:t>4,64</w:t>
            </w:r>
          </w:p>
        </w:tc>
        <w:tc>
          <w:tcPr>
            <w:tcW w:w="708" w:type="dxa"/>
          </w:tcPr>
          <w:p w:rsidR="00DB3BE8" w:rsidRPr="00AA45FE" w:rsidRDefault="00DB3BE8" w:rsidP="00DC705C">
            <w:pPr>
              <w:rPr>
                <w:sz w:val="20"/>
                <w:szCs w:val="20"/>
              </w:rPr>
            </w:pPr>
            <w:r w:rsidRPr="00AA45FE">
              <w:rPr>
                <w:sz w:val="20"/>
                <w:szCs w:val="20"/>
              </w:rPr>
              <w:t>4,65</w:t>
            </w:r>
          </w:p>
        </w:tc>
        <w:tc>
          <w:tcPr>
            <w:tcW w:w="709" w:type="dxa"/>
          </w:tcPr>
          <w:p w:rsidR="00DB3BE8" w:rsidRPr="00AA45FE" w:rsidRDefault="00DB3BE8" w:rsidP="00DC705C">
            <w:pPr>
              <w:rPr>
                <w:sz w:val="20"/>
                <w:szCs w:val="20"/>
              </w:rPr>
            </w:pPr>
            <w:r w:rsidRPr="00AA45FE">
              <w:rPr>
                <w:sz w:val="20"/>
                <w:szCs w:val="20"/>
              </w:rPr>
              <w:t>4,71</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0,06</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0,07</w:t>
            </w:r>
          </w:p>
        </w:tc>
      </w:tr>
      <w:tr w:rsidR="00DB3BE8" w:rsidRPr="00A9707E" w:rsidTr="00F03AA4">
        <w:tc>
          <w:tcPr>
            <w:tcW w:w="530" w:type="dxa"/>
          </w:tcPr>
          <w:p w:rsidR="00DB3BE8" w:rsidRPr="00F03AA4" w:rsidRDefault="00DB3BE8" w:rsidP="00DC705C">
            <w:pPr>
              <w:rPr>
                <w:sz w:val="20"/>
                <w:szCs w:val="20"/>
              </w:rPr>
            </w:pPr>
            <w:r w:rsidRPr="00F03AA4">
              <w:rPr>
                <w:sz w:val="20"/>
                <w:szCs w:val="20"/>
              </w:rPr>
              <w:t>9</w:t>
            </w:r>
          </w:p>
        </w:tc>
        <w:tc>
          <w:tcPr>
            <w:tcW w:w="1705" w:type="dxa"/>
          </w:tcPr>
          <w:p w:rsidR="00DB3BE8" w:rsidRPr="00AA45FE" w:rsidRDefault="00DB3BE8" w:rsidP="00DC705C">
            <w:pPr>
              <w:rPr>
                <w:sz w:val="20"/>
                <w:szCs w:val="20"/>
                <w:lang w:val="en-GB"/>
              </w:rPr>
            </w:pPr>
            <w:r w:rsidRPr="00AA45FE">
              <w:rPr>
                <w:sz w:val="20"/>
                <w:szCs w:val="20"/>
                <w:lang w:val="en-GB"/>
              </w:rPr>
              <w:t>Finland</w:t>
            </w:r>
          </w:p>
        </w:tc>
        <w:tc>
          <w:tcPr>
            <w:tcW w:w="708" w:type="dxa"/>
          </w:tcPr>
          <w:p w:rsidR="00DB3BE8" w:rsidRPr="00AA45FE" w:rsidRDefault="00DB3BE8" w:rsidP="00DC705C">
            <w:pPr>
              <w:rPr>
                <w:sz w:val="20"/>
                <w:szCs w:val="20"/>
              </w:rPr>
            </w:pPr>
            <w:r w:rsidRPr="00AA45FE">
              <w:rPr>
                <w:sz w:val="20"/>
                <w:szCs w:val="20"/>
              </w:rPr>
              <w:t>3</w:t>
            </w:r>
          </w:p>
        </w:tc>
        <w:tc>
          <w:tcPr>
            <w:tcW w:w="709" w:type="dxa"/>
          </w:tcPr>
          <w:p w:rsidR="00DB3BE8" w:rsidRPr="00AA45FE" w:rsidRDefault="00DB3BE8" w:rsidP="00DC705C">
            <w:pPr>
              <w:rPr>
                <w:sz w:val="20"/>
                <w:szCs w:val="20"/>
              </w:rPr>
            </w:pPr>
            <w:r w:rsidRPr="00AA45FE">
              <w:rPr>
                <w:sz w:val="20"/>
                <w:szCs w:val="20"/>
              </w:rPr>
              <w:t>3</w:t>
            </w:r>
          </w:p>
        </w:tc>
        <w:tc>
          <w:tcPr>
            <w:tcW w:w="709" w:type="dxa"/>
          </w:tcPr>
          <w:p w:rsidR="00DB3BE8" w:rsidRPr="00AA45FE" w:rsidRDefault="00DB3BE8" w:rsidP="00DC705C">
            <w:pPr>
              <w:rPr>
                <w:sz w:val="20"/>
                <w:szCs w:val="20"/>
              </w:rPr>
            </w:pPr>
            <w:r w:rsidRPr="00AA45FE">
              <w:rPr>
                <w:sz w:val="20"/>
                <w:szCs w:val="20"/>
              </w:rPr>
              <w:t>4</w:t>
            </w:r>
          </w:p>
        </w:tc>
        <w:tc>
          <w:tcPr>
            <w:tcW w:w="709" w:type="dxa"/>
          </w:tcPr>
          <w:p w:rsidR="00DB3BE8" w:rsidRPr="00AA45FE" w:rsidRDefault="00DB3BE8" w:rsidP="00DC705C">
            <w:pPr>
              <w:rPr>
                <w:sz w:val="20"/>
                <w:szCs w:val="20"/>
              </w:rPr>
            </w:pPr>
            <w:r w:rsidRPr="00AA45FE">
              <w:rPr>
                <w:sz w:val="20"/>
                <w:szCs w:val="20"/>
              </w:rPr>
              <w:t>5,55</w:t>
            </w:r>
          </w:p>
        </w:tc>
        <w:tc>
          <w:tcPr>
            <w:tcW w:w="708" w:type="dxa"/>
          </w:tcPr>
          <w:p w:rsidR="00DB3BE8" w:rsidRPr="00AA45FE" w:rsidRDefault="00DB3BE8" w:rsidP="00DC705C">
            <w:pPr>
              <w:rPr>
                <w:sz w:val="20"/>
                <w:szCs w:val="20"/>
              </w:rPr>
            </w:pPr>
            <w:r w:rsidRPr="00AA45FE">
              <w:rPr>
                <w:sz w:val="20"/>
                <w:szCs w:val="20"/>
              </w:rPr>
              <w:t>5,54</w:t>
            </w:r>
          </w:p>
        </w:tc>
        <w:tc>
          <w:tcPr>
            <w:tcW w:w="709" w:type="dxa"/>
          </w:tcPr>
          <w:p w:rsidR="00DB3BE8" w:rsidRPr="00AA45FE" w:rsidRDefault="00DB3BE8" w:rsidP="00DC705C">
            <w:pPr>
              <w:rPr>
                <w:sz w:val="20"/>
                <w:szCs w:val="20"/>
              </w:rPr>
            </w:pPr>
            <w:r w:rsidRPr="00AA45FE">
              <w:rPr>
                <w:sz w:val="20"/>
                <w:szCs w:val="20"/>
              </w:rPr>
              <w:t>5,50</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-0,04</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r>
      <w:tr w:rsidR="00DB3BE8" w:rsidRPr="00A9707E" w:rsidTr="00F03AA4">
        <w:tc>
          <w:tcPr>
            <w:tcW w:w="530" w:type="dxa"/>
          </w:tcPr>
          <w:p w:rsidR="00DB3BE8" w:rsidRPr="00F03AA4" w:rsidRDefault="00DB3BE8" w:rsidP="00DC705C">
            <w:pPr>
              <w:rPr>
                <w:sz w:val="20"/>
                <w:szCs w:val="20"/>
              </w:rPr>
            </w:pPr>
            <w:r w:rsidRPr="00F03AA4">
              <w:rPr>
                <w:sz w:val="20"/>
                <w:szCs w:val="20"/>
              </w:rPr>
              <w:t>10</w:t>
            </w:r>
          </w:p>
        </w:tc>
        <w:tc>
          <w:tcPr>
            <w:tcW w:w="1705" w:type="dxa"/>
          </w:tcPr>
          <w:p w:rsidR="00DB3BE8" w:rsidRPr="00AA45FE" w:rsidRDefault="00DB3BE8" w:rsidP="00DC705C">
            <w:pPr>
              <w:rPr>
                <w:sz w:val="20"/>
                <w:szCs w:val="20"/>
                <w:lang w:val="en-GB"/>
              </w:rPr>
            </w:pPr>
            <w:r w:rsidRPr="00AA45FE">
              <w:rPr>
                <w:sz w:val="20"/>
                <w:szCs w:val="20"/>
                <w:lang w:val="en-GB"/>
              </w:rPr>
              <w:t>France</w:t>
            </w:r>
          </w:p>
        </w:tc>
        <w:tc>
          <w:tcPr>
            <w:tcW w:w="708" w:type="dxa"/>
          </w:tcPr>
          <w:p w:rsidR="00DB3BE8" w:rsidRPr="00AA45FE" w:rsidRDefault="00DB3BE8" w:rsidP="00DC705C">
            <w:pPr>
              <w:rPr>
                <w:sz w:val="20"/>
                <w:szCs w:val="20"/>
              </w:rPr>
            </w:pPr>
            <w:r w:rsidRPr="00AA45FE">
              <w:rPr>
                <w:sz w:val="20"/>
                <w:szCs w:val="20"/>
              </w:rPr>
              <w:t>21</w:t>
            </w:r>
          </w:p>
        </w:tc>
        <w:tc>
          <w:tcPr>
            <w:tcW w:w="709" w:type="dxa"/>
          </w:tcPr>
          <w:p w:rsidR="00DB3BE8" w:rsidRPr="00AA45FE" w:rsidRDefault="00DB3BE8" w:rsidP="00DC705C">
            <w:pPr>
              <w:rPr>
                <w:sz w:val="20"/>
                <w:szCs w:val="20"/>
              </w:rPr>
            </w:pPr>
            <w:r w:rsidRPr="00AA45FE">
              <w:rPr>
                <w:sz w:val="20"/>
                <w:szCs w:val="20"/>
              </w:rPr>
              <w:t>23</w:t>
            </w:r>
          </w:p>
        </w:tc>
        <w:tc>
          <w:tcPr>
            <w:tcW w:w="709" w:type="dxa"/>
          </w:tcPr>
          <w:p w:rsidR="00DB3BE8" w:rsidRPr="00AA45FE" w:rsidRDefault="00DB3BE8" w:rsidP="00DC705C">
            <w:pPr>
              <w:rPr>
                <w:sz w:val="20"/>
                <w:szCs w:val="20"/>
              </w:rPr>
            </w:pPr>
            <w:r w:rsidRPr="00AA45FE">
              <w:rPr>
                <w:sz w:val="20"/>
                <w:szCs w:val="20"/>
              </w:rPr>
              <w:t>23</w:t>
            </w:r>
          </w:p>
        </w:tc>
        <w:tc>
          <w:tcPr>
            <w:tcW w:w="709" w:type="dxa"/>
          </w:tcPr>
          <w:p w:rsidR="00DB3BE8" w:rsidRPr="00AA45FE" w:rsidRDefault="00DB3BE8" w:rsidP="00DC705C">
            <w:pPr>
              <w:rPr>
                <w:sz w:val="20"/>
                <w:szCs w:val="20"/>
              </w:rPr>
            </w:pPr>
            <w:r w:rsidRPr="00AA45FE">
              <w:rPr>
                <w:sz w:val="20"/>
                <w:szCs w:val="20"/>
              </w:rPr>
              <w:t>5,11</w:t>
            </w:r>
          </w:p>
        </w:tc>
        <w:tc>
          <w:tcPr>
            <w:tcW w:w="708" w:type="dxa"/>
          </w:tcPr>
          <w:p w:rsidR="00DB3BE8" w:rsidRPr="00AA45FE" w:rsidRDefault="00DB3BE8" w:rsidP="00DC705C">
            <w:pPr>
              <w:rPr>
                <w:sz w:val="20"/>
                <w:szCs w:val="20"/>
              </w:rPr>
            </w:pPr>
            <w:r w:rsidRPr="00AA45FE">
              <w:rPr>
                <w:sz w:val="20"/>
                <w:szCs w:val="20"/>
              </w:rPr>
              <w:t>5,05</w:t>
            </w:r>
          </w:p>
        </w:tc>
        <w:tc>
          <w:tcPr>
            <w:tcW w:w="709" w:type="dxa"/>
          </w:tcPr>
          <w:p w:rsidR="00DB3BE8" w:rsidRPr="00AA45FE" w:rsidRDefault="00DB3BE8" w:rsidP="00DC705C">
            <w:pPr>
              <w:rPr>
                <w:sz w:val="20"/>
                <w:szCs w:val="20"/>
              </w:rPr>
            </w:pPr>
            <w:r w:rsidRPr="00AA45FE">
              <w:rPr>
                <w:sz w:val="20"/>
                <w:szCs w:val="20"/>
              </w:rPr>
              <w:t>5,08</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-0,06</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0,03</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-0,03</w:t>
            </w:r>
          </w:p>
        </w:tc>
      </w:tr>
      <w:tr w:rsidR="00DB3BE8" w:rsidRPr="00A9707E" w:rsidTr="00F03AA4">
        <w:tc>
          <w:tcPr>
            <w:tcW w:w="530" w:type="dxa"/>
          </w:tcPr>
          <w:p w:rsidR="00DB3BE8" w:rsidRPr="00F03AA4" w:rsidRDefault="00DB3BE8" w:rsidP="00DC705C">
            <w:pPr>
              <w:rPr>
                <w:sz w:val="20"/>
                <w:szCs w:val="20"/>
              </w:rPr>
            </w:pPr>
            <w:r w:rsidRPr="00F03AA4">
              <w:rPr>
                <w:sz w:val="20"/>
                <w:szCs w:val="20"/>
              </w:rPr>
              <w:t>11</w:t>
            </w:r>
          </w:p>
        </w:tc>
        <w:tc>
          <w:tcPr>
            <w:tcW w:w="1705" w:type="dxa"/>
          </w:tcPr>
          <w:p w:rsidR="00DB3BE8" w:rsidRPr="00AA45FE" w:rsidRDefault="00DB3BE8" w:rsidP="00DC705C">
            <w:pPr>
              <w:rPr>
                <w:sz w:val="20"/>
                <w:szCs w:val="20"/>
                <w:lang w:val="en-GB"/>
              </w:rPr>
            </w:pPr>
            <w:r w:rsidRPr="00AA45FE">
              <w:rPr>
                <w:sz w:val="20"/>
                <w:szCs w:val="20"/>
                <w:lang w:val="en-GB"/>
              </w:rPr>
              <w:t>Germany</w:t>
            </w:r>
          </w:p>
        </w:tc>
        <w:tc>
          <w:tcPr>
            <w:tcW w:w="708" w:type="dxa"/>
          </w:tcPr>
          <w:p w:rsidR="00DB3BE8" w:rsidRPr="00AA45FE" w:rsidRDefault="00DB3BE8" w:rsidP="00DC705C">
            <w:pPr>
              <w:rPr>
                <w:sz w:val="20"/>
                <w:szCs w:val="20"/>
              </w:rPr>
            </w:pPr>
            <w:r w:rsidRPr="00AA45FE">
              <w:rPr>
                <w:sz w:val="20"/>
                <w:szCs w:val="20"/>
              </w:rPr>
              <w:t>6</w:t>
            </w:r>
          </w:p>
        </w:tc>
        <w:tc>
          <w:tcPr>
            <w:tcW w:w="709" w:type="dxa"/>
          </w:tcPr>
          <w:p w:rsidR="00DB3BE8" w:rsidRPr="00AA45FE" w:rsidRDefault="00DB3BE8" w:rsidP="00DC705C">
            <w:pPr>
              <w:rPr>
                <w:sz w:val="20"/>
                <w:szCs w:val="20"/>
              </w:rPr>
            </w:pPr>
            <w:r w:rsidRPr="00AA45FE">
              <w:rPr>
                <w:sz w:val="20"/>
                <w:szCs w:val="20"/>
              </w:rPr>
              <w:t>4</w:t>
            </w:r>
          </w:p>
        </w:tc>
        <w:tc>
          <w:tcPr>
            <w:tcW w:w="709" w:type="dxa"/>
          </w:tcPr>
          <w:p w:rsidR="00DB3BE8" w:rsidRPr="00AA45FE" w:rsidRDefault="00DB3BE8" w:rsidP="00DC705C">
            <w:pPr>
              <w:rPr>
                <w:sz w:val="20"/>
                <w:szCs w:val="20"/>
              </w:rPr>
            </w:pPr>
            <w:r w:rsidRPr="00AA45FE">
              <w:rPr>
                <w:sz w:val="20"/>
                <w:szCs w:val="20"/>
              </w:rPr>
              <w:t>5</w:t>
            </w:r>
          </w:p>
        </w:tc>
        <w:tc>
          <w:tcPr>
            <w:tcW w:w="709" w:type="dxa"/>
          </w:tcPr>
          <w:p w:rsidR="00DB3BE8" w:rsidRPr="00AA45FE" w:rsidRDefault="00DB3BE8" w:rsidP="00DC705C">
            <w:pPr>
              <w:rPr>
                <w:sz w:val="20"/>
                <w:szCs w:val="20"/>
              </w:rPr>
            </w:pPr>
            <w:r w:rsidRPr="00AA45FE">
              <w:rPr>
                <w:sz w:val="20"/>
                <w:szCs w:val="20"/>
              </w:rPr>
              <w:t>5,48</w:t>
            </w:r>
          </w:p>
        </w:tc>
        <w:tc>
          <w:tcPr>
            <w:tcW w:w="708" w:type="dxa"/>
          </w:tcPr>
          <w:p w:rsidR="00DB3BE8" w:rsidRPr="00AA45FE" w:rsidRDefault="00DB3BE8" w:rsidP="00DC705C">
            <w:pPr>
              <w:rPr>
                <w:sz w:val="20"/>
                <w:szCs w:val="20"/>
              </w:rPr>
            </w:pPr>
            <w:r w:rsidRPr="00AA45FE">
              <w:rPr>
                <w:sz w:val="20"/>
                <w:szCs w:val="20"/>
              </w:rPr>
              <w:t>5,51</w:t>
            </w:r>
          </w:p>
        </w:tc>
        <w:tc>
          <w:tcPr>
            <w:tcW w:w="709" w:type="dxa"/>
          </w:tcPr>
          <w:p w:rsidR="00DB3BE8" w:rsidRPr="00AA45FE" w:rsidRDefault="00DB3BE8" w:rsidP="00DC705C">
            <w:pPr>
              <w:rPr>
                <w:sz w:val="20"/>
                <w:szCs w:val="20"/>
              </w:rPr>
            </w:pPr>
            <w:r w:rsidRPr="00AA45FE">
              <w:rPr>
                <w:sz w:val="20"/>
                <w:szCs w:val="20"/>
              </w:rPr>
              <w:t>5,49</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0,03</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-0,02</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r>
      <w:tr w:rsidR="00DB3BE8" w:rsidRPr="00A9707E" w:rsidTr="00F03AA4">
        <w:tc>
          <w:tcPr>
            <w:tcW w:w="530" w:type="dxa"/>
          </w:tcPr>
          <w:p w:rsidR="00DB3BE8" w:rsidRPr="00F03AA4" w:rsidRDefault="00DB3BE8" w:rsidP="00DC705C">
            <w:pPr>
              <w:rPr>
                <w:sz w:val="20"/>
                <w:szCs w:val="20"/>
              </w:rPr>
            </w:pPr>
            <w:r w:rsidRPr="00F03AA4">
              <w:rPr>
                <w:sz w:val="20"/>
                <w:szCs w:val="20"/>
              </w:rPr>
              <w:t>12</w:t>
            </w:r>
          </w:p>
        </w:tc>
        <w:tc>
          <w:tcPr>
            <w:tcW w:w="1705" w:type="dxa"/>
          </w:tcPr>
          <w:p w:rsidR="00DB3BE8" w:rsidRPr="00AA45FE" w:rsidRDefault="00DB3BE8" w:rsidP="00DC705C">
            <w:pPr>
              <w:rPr>
                <w:sz w:val="20"/>
                <w:szCs w:val="20"/>
                <w:lang w:val="en-GB"/>
              </w:rPr>
            </w:pPr>
            <w:r w:rsidRPr="00AA45FE">
              <w:rPr>
                <w:sz w:val="20"/>
                <w:szCs w:val="20"/>
                <w:lang w:val="en-GB"/>
              </w:rPr>
              <w:t>Greece</w:t>
            </w:r>
          </w:p>
        </w:tc>
        <w:tc>
          <w:tcPr>
            <w:tcW w:w="708" w:type="dxa"/>
          </w:tcPr>
          <w:p w:rsidR="00DB3BE8" w:rsidRPr="00AA45FE" w:rsidRDefault="00DB3BE8" w:rsidP="00DC705C">
            <w:pPr>
              <w:rPr>
                <w:sz w:val="20"/>
                <w:szCs w:val="20"/>
              </w:rPr>
            </w:pPr>
            <w:r w:rsidRPr="00AA45FE">
              <w:rPr>
                <w:sz w:val="20"/>
                <w:szCs w:val="20"/>
              </w:rPr>
              <w:t>96</w:t>
            </w:r>
          </w:p>
        </w:tc>
        <w:tc>
          <w:tcPr>
            <w:tcW w:w="709" w:type="dxa"/>
          </w:tcPr>
          <w:p w:rsidR="00DB3BE8" w:rsidRPr="00AA45FE" w:rsidRDefault="00DB3BE8" w:rsidP="00DC705C">
            <w:pPr>
              <w:rPr>
                <w:sz w:val="20"/>
                <w:szCs w:val="20"/>
              </w:rPr>
            </w:pPr>
            <w:r w:rsidRPr="00AA45FE">
              <w:rPr>
                <w:sz w:val="20"/>
                <w:szCs w:val="20"/>
              </w:rPr>
              <w:t>91</w:t>
            </w:r>
          </w:p>
        </w:tc>
        <w:tc>
          <w:tcPr>
            <w:tcW w:w="709" w:type="dxa"/>
          </w:tcPr>
          <w:p w:rsidR="00DB3BE8" w:rsidRPr="00AA45FE" w:rsidRDefault="00DB3BE8" w:rsidP="00DC705C">
            <w:pPr>
              <w:rPr>
                <w:sz w:val="20"/>
                <w:szCs w:val="20"/>
              </w:rPr>
            </w:pPr>
            <w:r w:rsidRPr="00AA45FE">
              <w:rPr>
                <w:sz w:val="20"/>
                <w:szCs w:val="20"/>
              </w:rPr>
              <w:t>81</w:t>
            </w:r>
          </w:p>
        </w:tc>
        <w:tc>
          <w:tcPr>
            <w:tcW w:w="709" w:type="dxa"/>
          </w:tcPr>
          <w:p w:rsidR="00DB3BE8" w:rsidRPr="00AA45FE" w:rsidRDefault="00DB3BE8" w:rsidP="00DC705C">
            <w:pPr>
              <w:rPr>
                <w:sz w:val="20"/>
                <w:szCs w:val="20"/>
              </w:rPr>
            </w:pPr>
            <w:r w:rsidRPr="00AA45FE">
              <w:rPr>
                <w:sz w:val="20"/>
                <w:szCs w:val="20"/>
              </w:rPr>
              <w:t>3,86</w:t>
            </w:r>
          </w:p>
        </w:tc>
        <w:tc>
          <w:tcPr>
            <w:tcW w:w="708" w:type="dxa"/>
          </w:tcPr>
          <w:p w:rsidR="00DB3BE8" w:rsidRPr="00AA45FE" w:rsidRDefault="00DB3BE8" w:rsidP="00DC705C">
            <w:pPr>
              <w:rPr>
                <w:sz w:val="20"/>
                <w:szCs w:val="20"/>
              </w:rPr>
            </w:pPr>
            <w:r w:rsidRPr="00AA45FE">
              <w:rPr>
                <w:sz w:val="20"/>
                <w:szCs w:val="20"/>
              </w:rPr>
              <w:t>3,93</w:t>
            </w:r>
          </w:p>
        </w:tc>
        <w:tc>
          <w:tcPr>
            <w:tcW w:w="709" w:type="dxa"/>
          </w:tcPr>
          <w:p w:rsidR="00DB3BE8" w:rsidRPr="00AA45FE" w:rsidRDefault="00DB3BE8" w:rsidP="00DC705C">
            <w:pPr>
              <w:rPr>
                <w:sz w:val="20"/>
                <w:szCs w:val="20"/>
              </w:rPr>
            </w:pPr>
            <w:r w:rsidRPr="00AA45FE">
              <w:rPr>
                <w:sz w:val="20"/>
                <w:szCs w:val="20"/>
              </w:rPr>
              <w:t>4,04</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0,07</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0,18</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13</w:t>
            </w:r>
          </w:p>
        </w:tc>
        <w:tc>
          <w:tcPr>
            <w:tcW w:w="1705" w:type="dxa"/>
          </w:tcPr>
          <w:p w:rsidR="00DB3BE8" w:rsidRPr="00AA45FE" w:rsidRDefault="00DB3BE8" w:rsidP="00DC705C">
            <w:pPr>
              <w:rPr>
                <w:sz w:val="20"/>
                <w:szCs w:val="20"/>
                <w:lang w:val="en-GB"/>
              </w:rPr>
            </w:pPr>
            <w:r w:rsidRPr="00AA45FE">
              <w:rPr>
                <w:sz w:val="20"/>
                <w:szCs w:val="20"/>
                <w:lang w:val="en-GB"/>
              </w:rPr>
              <w:t>Hungarian</w:t>
            </w:r>
          </w:p>
        </w:tc>
        <w:tc>
          <w:tcPr>
            <w:tcW w:w="708" w:type="dxa"/>
          </w:tcPr>
          <w:p w:rsidR="00DB3BE8" w:rsidRPr="00AA45FE" w:rsidRDefault="00DB3BE8" w:rsidP="00DC705C">
            <w:pPr>
              <w:rPr>
                <w:sz w:val="20"/>
                <w:szCs w:val="20"/>
              </w:rPr>
            </w:pPr>
            <w:r w:rsidRPr="00AA45FE">
              <w:rPr>
                <w:sz w:val="20"/>
                <w:szCs w:val="20"/>
              </w:rPr>
              <w:t>60</w:t>
            </w:r>
          </w:p>
        </w:tc>
        <w:tc>
          <w:tcPr>
            <w:tcW w:w="709" w:type="dxa"/>
          </w:tcPr>
          <w:p w:rsidR="00DB3BE8" w:rsidRPr="00AA45FE" w:rsidRDefault="00DB3BE8" w:rsidP="00DC705C">
            <w:pPr>
              <w:rPr>
                <w:sz w:val="20"/>
                <w:szCs w:val="20"/>
              </w:rPr>
            </w:pPr>
            <w:r w:rsidRPr="00AA45FE">
              <w:rPr>
                <w:sz w:val="20"/>
                <w:szCs w:val="20"/>
              </w:rPr>
              <w:t>63</w:t>
            </w:r>
          </w:p>
        </w:tc>
        <w:tc>
          <w:tcPr>
            <w:tcW w:w="709" w:type="dxa"/>
          </w:tcPr>
          <w:p w:rsidR="00DB3BE8" w:rsidRPr="00AA45FE" w:rsidRDefault="00DB3BE8" w:rsidP="00DC705C">
            <w:pPr>
              <w:rPr>
                <w:sz w:val="20"/>
                <w:szCs w:val="20"/>
              </w:rPr>
            </w:pPr>
            <w:r w:rsidRPr="00AA45FE">
              <w:rPr>
                <w:sz w:val="20"/>
                <w:szCs w:val="20"/>
              </w:rPr>
              <w:t>60</w:t>
            </w:r>
          </w:p>
        </w:tc>
        <w:tc>
          <w:tcPr>
            <w:tcW w:w="709" w:type="dxa"/>
          </w:tcPr>
          <w:p w:rsidR="00DB3BE8" w:rsidRPr="00AA45FE" w:rsidRDefault="00DB3BE8" w:rsidP="00DC705C">
            <w:pPr>
              <w:rPr>
                <w:sz w:val="20"/>
                <w:szCs w:val="20"/>
              </w:rPr>
            </w:pPr>
            <w:r w:rsidRPr="00AA45FE">
              <w:rPr>
                <w:sz w:val="20"/>
                <w:szCs w:val="20"/>
              </w:rPr>
              <w:t>4,30</w:t>
            </w:r>
          </w:p>
        </w:tc>
        <w:tc>
          <w:tcPr>
            <w:tcW w:w="708" w:type="dxa"/>
          </w:tcPr>
          <w:p w:rsidR="00DB3BE8" w:rsidRPr="00AA45FE" w:rsidRDefault="00DB3BE8" w:rsidP="00DC705C">
            <w:pPr>
              <w:rPr>
                <w:sz w:val="20"/>
                <w:szCs w:val="20"/>
              </w:rPr>
            </w:pPr>
            <w:r w:rsidRPr="00AA45FE">
              <w:rPr>
                <w:sz w:val="20"/>
                <w:szCs w:val="20"/>
              </w:rPr>
              <w:t>4,25</w:t>
            </w:r>
          </w:p>
        </w:tc>
        <w:tc>
          <w:tcPr>
            <w:tcW w:w="709" w:type="dxa"/>
          </w:tcPr>
          <w:p w:rsidR="00DB3BE8" w:rsidRPr="00AA45FE" w:rsidRDefault="00DB3BE8" w:rsidP="00DC705C">
            <w:pPr>
              <w:rPr>
                <w:sz w:val="20"/>
                <w:szCs w:val="20"/>
              </w:rPr>
            </w:pPr>
            <w:r w:rsidRPr="00AA45FE">
              <w:rPr>
                <w:sz w:val="20"/>
                <w:szCs w:val="20"/>
              </w:rPr>
              <w:t>4,28</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0,03</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-0,02</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14</w:t>
            </w:r>
          </w:p>
        </w:tc>
        <w:tc>
          <w:tcPr>
            <w:tcW w:w="1705" w:type="dxa"/>
          </w:tcPr>
          <w:p w:rsidR="00DB3BE8" w:rsidRPr="00AA45FE" w:rsidRDefault="00DB3BE8" w:rsidP="00DC705C">
            <w:pPr>
              <w:rPr>
                <w:sz w:val="20"/>
                <w:szCs w:val="20"/>
                <w:lang w:val="en-GB"/>
              </w:rPr>
            </w:pPr>
            <w:r w:rsidRPr="00AA45FE">
              <w:rPr>
                <w:sz w:val="20"/>
                <w:szCs w:val="20"/>
                <w:lang w:val="en-GB"/>
              </w:rPr>
              <w:t>Ireland</w:t>
            </w:r>
          </w:p>
        </w:tc>
        <w:tc>
          <w:tcPr>
            <w:tcW w:w="708" w:type="dxa"/>
          </w:tcPr>
          <w:p w:rsidR="00DB3BE8" w:rsidRPr="00AA45FE" w:rsidRDefault="00DB3BE8" w:rsidP="00DC705C">
            <w:pPr>
              <w:rPr>
                <w:sz w:val="20"/>
                <w:szCs w:val="20"/>
              </w:rPr>
            </w:pPr>
            <w:r w:rsidRPr="00AA45FE">
              <w:rPr>
                <w:sz w:val="20"/>
                <w:szCs w:val="20"/>
              </w:rPr>
              <w:t>27</w:t>
            </w:r>
          </w:p>
        </w:tc>
        <w:tc>
          <w:tcPr>
            <w:tcW w:w="709" w:type="dxa"/>
          </w:tcPr>
          <w:p w:rsidR="00DB3BE8" w:rsidRPr="00AA45FE" w:rsidRDefault="00DB3BE8" w:rsidP="00DC705C">
            <w:pPr>
              <w:rPr>
                <w:sz w:val="20"/>
                <w:szCs w:val="20"/>
              </w:rPr>
            </w:pPr>
            <w:r w:rsidRPr="00AA45FE">
              <w:rPr>
                <w:sz w:val="20"/>
                <w:szCs w:val="20"/>
              </w:rPr>
              <w:t>28</w:t>
            </w:r>
          </w:p>
        </w:tc>
        <w:tc>
          <w:tcPr>
            <w:tcW w:w="709" w:type="dxa"/>
          </w:tcPr>
          <w:p w:rsidR="00DB3BE8" w:rsidRPr="00AA45FE" w:rsidRDefault="00DB3BE8" w:rsidP="00DC705C">
            <w:pPr>
              <w:rPr>
                <w:sz w:val="20"/>
                <w:szCs w:val="20"/>
              </w:rPr>
            </w:pPr>
            <w:r w:rsidRPr="00AA45FE">
              <w:rPr>
                <w:sz w:val="20"/>
                <w:szCs w:val="20"/>
              </w:rPr>
              <w:t>25</w:t>
            </w:r>
          </w:p>
        </w:tc>
        <w:tc>
          <w:tcPr>
            <w:tcW w:w="709" w:type="dxa"/>
          </w:tcPr>
          <w:p w:rsidR="00DB3BE8" w:rsidRPr="00AA45FE" w:rsidRDefault="00DB3BE8" w:rsidP="00DC705C">
            <w:pPr>
              <w:rPr>
                <w:sz w:val="20"/>
                <w:szCs w:val="20"/>
              </w:rPr>
            </w:pPr>
            <w:r w:rsidRPr="00AA45FE">
              <w:rPr>
                <w:sz w:val="20"/>
                <w:szCs w:val="20"/>
              </w:rPr>
              <w:t>4,91</w:t>
            </w:r>
          </w:p>
        </w:tc>
        <w:tc>
          <w:tcPr>
            <w:tcW w:w="708" w:type="dxa"/>
          </w:tcPr>
          <w:p w:rsidR="00DB3BE8" w:rsidRPr="00AA45FE" w:rsidRDefault="00DB3BE8" w:rsidP="00DC705C">
            <w:pPr>
              <w:rPr>
                <w:sz w:val="20"/>
                <w:szCs w:val="20"/>
              </w:rPr>
            </w:pPr>
            <w:r w:rsidRPr="00AA45FE">
              <w:rPr>
                <w:sz w:val="20"/>
                <w:szCs w:val="20"/>
              </w:rPr>
              <w:t>4,92</w:t>
            </w:r>
          </w:p>
        </w:tc>
        <w:tc>
          <w:tcPr>
            <w:tcW w:w="709" w:type="dxa"/>
          </w:tcPr>
          <w:p w:rsidR="00DB3BE8" w:rsidRPr="00AA45FE" w:rsidRDefault="00DB3BE8" w:rsidP="00DC705C">
            <w:pPr>
              <w:rPr>
                <w:sz w:val="20"/>
                <w:szCs w:val="20"/>
              </w:rPr>
            </w:pPr>
            <w:r w:rsidRPr="00AA45FE">
              <w:rPr>
                <w:sz w:val="20"/>
                <w:szCs w:val="20"/>
              </w:rPr>
              <w:t>4,98</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0,06</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0,07</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15</w:t>
            </w:r>
          </w:p>
        </w:tc>
        <w:tc>
          <w:tcPr>
            <w:tcW w:w="1705" w:type="dxa"/>
          </w:tcPr>
          <w:p w:rsidR="00DB3BE8" w:rsidRPr="00AA45FE" w:rsidRDefault="00DB3BE8" w:rsidP="00DC705C">
            <w:pPr>
              <w:rPr>
                <w:sz w:val="20"/>
                <w:szCs w:val="20"/>
                <w:lang w:val="en-GB"/>
              </w:rPr>
            </w:pPr>
            <w:r w:rsidRPr="00AA45FE">
              <w:rPr>
                <w:sz w:val="20"/>
                <w:szCs w:val="20"/>
                <w:lang w:val="en-GB"/>
              </w:rPr>
              <w:t>Italy</w:t>
            </w:r>
          </w:p>
        </w:tc>
        <w:tc>
          <w:tcPr>
            <w:tcW w:w="708" w:type="dxa"/>
          </w:tcPr>
          <w:p w:rsidR="00DB3BE8" w:rsidRPr="00AA45FE" w:rsidRDefault="00DB3BE8" w:rsidP="00DC705C">
            <w:pPr>
              <w:rPr>
                <w:sz w:val="20"/>
                <w:szCs w:val="20"/>
              </w:rPr>
            </w:pPr>
            <w:r w:rsidRPr="00AA45FE">
              <w:rPr>
                <w:sz w:val="20"/>
                <w:szCs w:val="20"/>
              </w:rPr>
              <w:t>42</w:t>
            </w:r>
          </w:p>
        </w:tc>
        <w:tc>
          <w:tcPr>
            <w:tcW w:w="709" w:type="dxa"/>
          </w:tcPr>
          <w:p w:rsidR="00DB3BE8" w:rsidRPr="00AA45FE" w:rsidRDefault="00DB3BE8" w:rsidP="00DC705C">
            <w:pPr>
              <w:rPr>
                <w:sz w:val="20"/>
                <w:szCs w:val="20"/>
              </w:rPr>
            </w:pPr>
            <w:r w:rsidRPr="00AA45FE">
              <w:rPr>
                <w:sz w:val="20"/>
                <w:szCs w:val="20"/>
              </w:rPr>
              <w:t>49</w:t>
            </w:r>
          </w:p>
        </w:tc>
        <w:tc>
          <w:tcPr>
            <w:tcW w:w="709" w:type="dxa"/>
          </w:tcPr>
          <w:p w:rsidR="00DB3BE8" w:rsidRPr="00AA45FE" w:rsidRDefault="00DB3BE8" w:rsidP="00DC705C">
            <w:pPr>
              <w:rPr>
                <w:sz w:val="20"/>
                <w:szCs w:val="20"/>
              </w:rPr>
            </w:pPr>
            <w:r w:rsidRPr="00AA45FE">
              <w:rPr>
                <w:sz w:val="20"/>
                <w:szCs w:val="20"/>
              </w:rPr>
              <w:t>49</w:t>
            </w:r>
          </w:p>
        </w:tc>
        <w:tc>
          <w:tcPr>
            <w:tcW w:w="709" w:type="dxa"/>
          </w:tcPr>
          <w:p w:rsidR="00DB3BE8" w:rsidRPr="00AA45FE" w:rsidRDefault="00DB3BE8" w:rsidP="00DC705C">
            <w:pPr>
              <w:rPr>
                <w:sz w:val="20"/>
                <w:szCs w:val="20"/>
              </w:rPr>
            </w:pPr>
            <w:r w:rsidRPr="00AA45FE">
              <w:rPr>
                <w:sz w:val="20"/>
                <w:szCs w:val="20"/>
              </w:rPr>
              <w:t>4,46</w:t>
            </w:r>
          </w:p>
        </w:tc>
        <w:tc>
          <w:tcPr>
            <w:tcW w:w="708" w:type="dxa"/>
          </w:tcPr>
          <w:p w:rsidR="00DB3BE8" w:rsidRPr="00AA45FE" w:rsidRDefault="00DB3BE8" w:rsidP="00DC705C">
            <w:pPr>
              <w:rPr>
                <w:sz w:val="20"/>
                <w:szCs w:val="20"/>
              </w:rPr>
            </w:pPr>
            <w:r w:rsidRPr="00AA45FE">
              <w:rPr>
                <w:sz w:val="20"/>
                <w:szCs w:val="20"/>
              </w:rPr>
              <w:t>4,41</w:t>
            </w:r>
          </w:p>
        </w:tc>
        <w:tc>
          <w:tcPr>
            <w:tcW w:w="709" w:type="dxa"/>
          </w:tcPr>
          <w:p w:rsidR="00DB3BE8" w:rsidRPr="00AA45FE" w:rsidRDefault="00DB3BE8" w:rsidP="00DC705C">
            <w:pPr>
              <w:rPr>
                <w:sz w:val="20"/>
                <w:szCs w:val="20"/>
              </w:rPr>
            </w:pPr>
            <w:r w:rsidRPr="00AA45FE">
              <w:rPr>
                <w:sz w:val="20"/>
                <w:szCs w:val="20"/>
              </w:rPr>
              <w:t>4,42</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-0,04</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16</w:t>
            </w:r>
          </w:p>
        </w:tc>
        <w:tc>
          <w:tcPr>
            <w:tcW w:w="1705" w:type="dxa"/>
          </w:tcPr>
          <w:p w:rsidR="00DB3BE8" w:rsidRPr="00AA45FE" w:rsidRDefault="00DB3BE8" w:rsidP="00DC705C">
            <w:pPr>
              <w:rPr>
                <w:sz w:val="20"/>
                <w:szCs w:val="20"/>
                <w:lang w:val="en-GB"/>
              </w:rPr>
            </w:pPr>
            <w:r w:rsidRPr="00AA45FE">
              <w:rPr>
                <w:sz w:val="20"/>
                <w:szCs w:val="20"/>
                <w:lang w:val="en-GB"/>
              </w:rPr>
              <w:t>Latvia</w:t>
            </w:r>
          </w:p>
        </w:tc>
        <w:tc>
          <w:tcPr>
            <w:tcW w:w="708" w:type="dxa"/>
          </w:tcPr>
          <w:p w:rsidR="00DB3BE8" w:rsidRPr="00AA45FE" w:rsidRDefault="00DB3BE8" w:rsidP="00DC705C">
            <w:pPr>
              <w:rPr>
                <w:sz w:val="20"/>
                <w:szCs w:val="20"/>
              </w:rPr>
            </w:pPr>
            <w:r w:rsidRPr="00AA45FE">
              <w:rPr>
                <w:sz w:val="20"/>
                <w:szCs w:val="20"/>
              </w:rPr>
              <w:t>55</w:t>
            </w:r>
          </w:p>
        </w:tc>
        <w:tc>
          <w:tcPr>
            <w:tcW w:w="709" w:type="dxa"/>
          </w:tcPr>
          <w:p w:rsidR="00DB3BE8" w:rsidRPr="00AA45FE" w:rsidRDefault="00DB3BE8" w:rsidP="00DC705C">
            <w:pPr>
              <w:rPr>
                <w:sz w:val="20"/>
                <w:szCs w:val="20"/>
              </w:rPr>
            </w:pPr>
            <w:r w:rsidRPr="00AA45FE">
              <w:rPr>
                <w:sz w:val="20"/>
                <w:szCs w:val="20"/>
              </w:rPr>
              <w:t>52</w:t>
            </w:r>
          </w:p>
        </w:tc>
        <w:tc>
          <w:tcPr>
            <w:tcW w:w="709" w:type="dxa"/>
          </w:tcPr>
          <w:p w:rsidR="00DB3BE8" w:rsidRPr="00AA45FE" w:rsidRDefault="00DB3BE8" w:rsidP="00DC705C">
            <w:pPr>
              <w:rPr>
                <w:sz w:val="20"/>
                <w:szCs w:val="20"/>
              </w:rPr>
            </w:pPr>
            <w:r w:rsidRPr="00AA45FE">
              <w:rPr>
                <w:sz w:val="20"/>
                <w:szCs w:val="20"/>
              </w:rPr>
              <w:t>42</w:t>
            </w:r>
          </w:p>
        </w:tc>
        <w:tc>
          <w:tcPr>
            <w:tcW w:w="709" w:type="dxa"/>
          </w:tcPr>
          <w:p w:rsidR="00DB3BE8" w:rsidRPr="00AA45FE" w:rsidRDefault="00DB3BE8" w:rsidP="00DC705C">
            <w:pPr>
              <w:rPr>
                <w:sz w:val="20"/>
                <w:szCs w:val="20"/>
              </w:rPr>
            </w:pPr>
            <w:r w:rsidRPr="00AA45FE">
              <w:rPr>
                <w:sz w:val="20"/>
                <w:szCs w:val="20"/>
              </w:rPr>
              <w:t>4,35</w:t>
            </w:r>
          </w:p>
        </w:tc>
        <w:tc>
          <w:tcPr>
            <w:tcW w:w="708" w:type="dxa"/>
          </w:tcPr>
          <w:p w:rsidR="00DB3BE8" w:rsidRPr="00AA45FE" w:rsidRDefault="00DB3BE8" w:rsidP="00DC705C">
            <w:pPr>
              <w:rPr>
                <w:sz w:val="20"/>
                <w:szCs w:val="20"/>
              </w:rPr>
            </w:pPr>
            <w:r w:rsidRPr="00AA45FE">
              <w:rPr>
                <w:sz w:val="20"/>
                <w:szCs w:val="20"/>
              </w:rPr>
              <w:t>4,40</w:t>
            </w:r>
          </w:p>
        </w:tc>
        <w:tc>
          <w:tcPr>
            <w:tcW w:w="709" w:type="dxa"/>
          </w:tcPr>
          <w:p w:rsidR="00DB3BE8" w:rsidRPr="00AA45FE" w:rsidRDefault="00DB3BE8" w:rsidP="00DC705C">
            <w:pPr>
              <w:rPr>
                <w:sz w:val="20"/>
                <w:szCs w:val="20"/>
              </w:rPr>
            </w:pPr>
            <w:r w:rsidRPr="00AA45FE">
              <w:rPr>
                <w:sz w:val="20"/>
                <w:szCs w:val="20"/>
              </w:rPr>
              <w:t>4,50</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0,15</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17</w:t>
            </w:r>
          </w:p>
        </w:tc>
        <w:tc>
          <w:tcPr>
            <w:tcW w:w="1705" w:type="dxa"/>
          </w:tcPr>
          <w:p w:rsidR="00DB3BE8" w:rsidRPr="00AA45FE" w:rsidRDefault="00DB3BE8" w:rsidP="00DC705C">
            <w:pPr>
              <w:rPr>
                <w:sz w:val="20"/>
                <w:szCs w:val="20"/>
                <w:lang w:val="en-GB"/>
              </w:rPr>
            </w:pPr>
            <w:r w:rsidRPr="00AA45FE">
              <w:rPr>
                <w:sz w:val="20"/>
                <w:szCs w:val="20"/>
                <w:lang w:val="en-GB"/>
              </w:rPr>
              <w:t>Lithuania</w:t>
            </w:r>
          </w:p>
        </w:tc>
        <w:tc>
          <w:tcPr>
            <w:tcW w:w="708" w:type="dxa"/>
          </w:tcPr>
          <w:p w:rsidR="00DB3BE8" w:rsidRPr="00AA45FE" w:rsidRDefault="00DB3BE8" w:rsidP="00DC705C">
            <w:pPr>
              <w:rPr>
                <w:sz w:val="20"/>
                <w:szCs w:val="20"/>
              </w:rPr>
            </w:pPr>
            <w:r w:rsidRPr="00AA45FE">
              <w:rPr>
                <w:sz w:val="20"/>
                <w:szCs w:val="20"/>
              </w:rPr>
              <w:t>45</w:t>
            </w:r>
          </w:p>
        </w:tc>
        <w:tc>
          <w:tcPr>
            <w:tcW w:w="709" w:type="dxa"/>
          </w:tcPr>
          <w:p w:rsidR="00DB3BE8" w:rsidRPr="00AA45FE" w:rsidRDefault="00DB3BE8" w:rsidP="00DC705C">
            <w:pPr>
              <w:rPr>
                <w:sz w:val="20"/>
                <w:szCs w:val="20"/>
              </w:rPr>
            </w:pPr>
            <w:r w:rsidRPr="00AA45FE">
              <w:rPr>
                <w:sz w:val="20"/>
                <w:szCs w:val="20"/>
              </w:rPr>
              <w:t>48</w:t>
            </w:r>
          </w:p>
        </w:tc>
        <w:tc>
          <w:tcPr>
            <w:tcW w:w="709" w:type="dxa"/>
          </w:tcPr>
          <w:p w:rsidR="00DB3BE8" w:rsidRPr="00AA45FE" w:rsidRDefault="00DB3BE8" w:rsidP="00DC705C">
            <w:pPr>
              <w:rPr>
                <w:sz w:val="20"/>
                <w:szCs w:val="20"/>
              </w:rPr>
            </w:pPr>
            <w:r w:rsidRPr="00AA45FE">
              <w:rPr>
                <w:sz w:val="20"/>
                <w:szCs w:val="20"/>
              </w:rPr>
              <w:t>41</w:t>
            </w:r>
          </w:p>
        </w:tc>
        <w:tc>
          <w:tcPr>
            <w:tcW w:w="709" w:type="dxa"/>
          </w:tcPr>
          <w:p w:rsidR="00DB3BE8" w:rsidRPr="00AA45FE" w:rsidRDefault="00DB3BE8" w:rsidP="00DC705C">
            <w:pPr>
              <w:rPr>
                <w:sz w:val="20"/>
                <w:szCs w:val="20"/>
              </w:rPr>
            </w:pPr>
            <w:r w:rsidRPr="00AA45FE">
              <w:rPr>
                <w:sz w:val="20"/>
                <w:szCs w:val="20"/>
              </w:rPr>
              <w:t>4,41</w:t>
            </w:r>
          </w:p>
        </w:tc>
        <w:tc>
          <w:tcPr>
            <w:tcW w:w="708" w:type="dxa"/>
          </w:tcPr>
          <w:p w:rsidR="00DB3BE8" w:rsidRPr="00AA45FE" w:rsidRDefault="00DB3BE8" w:rsidP="00DC705C">
            <w:pPr>
              <w:rPr>
                <w:sz w:val="20"/>
                <w:szCs w:val="20"/>
              </w:rPr>
            </w:pPr>
            <w:r w:rsidRPr="00AA45FE">
              <w:rPr>
                <w:sz w:val="20"/>
                <w:szCs w:val="20"/>
              </w:rPr>
              <w:t>4,41</w:t>
            </w:r>
          </w:p>
        </w:tc>
        <w:tc>
          <w:tcPr>
            <w:tcW w:w="709" w:type="dxa"/>
          </w:tcPr>
          <w:p w:rsidR="00DB3BE8" w:rsidRPr="00AA45FE" w:rsidRDefault="00DB3BE8" w:rsidP="00DC705C">
            <w:pPr>
              <w:rPr>
                <w:sz w:val="20"/>
                <w:szCs w:val="20"/>
              </w:rPr>
            </w:pPr>
            <w:r w:rsidRPr="00AA45FE">
              <w:rPr>
                <w:sz w:val="20"/>
                <w:szCs w:val="20"/>
              </w:rPr>
              <w:t>4,51</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0,10</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18</w:t>
            </w:r>
          </w:p>
        </w:tc>
        <w:tc>
          <w:tcPr>
            <w:tcW w:w="1705" w:type="dxa"/>
          </w:tcPr>
          <w:p w:rsidR="00DB3BE8" w:rsidRPr="00AA45FE" w:rsidRDefault="00DB3BE8" w:rsidP="00DC705C">
            <w:pPr>
              <w:rPr>
                <w:sz w:val="20"/>
                <w:szCs w:val="20"/>
                <w:lang w:val="en-GB"/>
              </w:rPr>
            </w:pPr>
            <w:r w:rsidRPr="00AA45FE">
              <w:rPr>
                <w:sz w:val="20"/>
                <w:szCs w:val="20"/>
                <w:lang w:val="en-GB"/>
              </w:rPr>
              <w:t>Luxembourg</w:t>
            </w:r>
          </w:p>
        </w:tc>
        <w:tc>
          <w:tcPr>
            <w:tcW w:w="708" w:type="dxa"/>
          </w:tcPr>
          <w:p w:rsidR="00DB3BE8" w:rsidRPr="00AA45FE" w:rsidRDefault="00DB3BE8" w:rsidP="00DC705C">
            <w:pPr>
              <w:rPr>
                <w:sz w:val="20"/>
                <w:szCs w:val="20"/>
              </w:rPr>
            </w:pPr>
            <w:r w:rsidRPr="00AA45FE">
              <w:rPr>
                <w:sz w:val="20"/>
                <w:szCs w:val="20"/>
              </w:rPr>
              <w:t>22</w:t>
            </w:r>
          </w:p>
        </w:tc>
        <w:tc>
          <w:tcPr>
            <w:tcW w:w="709" w:type="dxa"/>
          </w:tcPr>
          <w:p w:rsidR="00DB3BE8" w:rsidRPr="00AA45FE" w:rsidRDefault="00DB3BE8" w:rsidP="00DC705C">
            <w:pPr>
              <w:rPr>
                <w:sz w:val="20"/>
                <w:szCs w:val="20"/>
              </w:rPr>
            </w:pPr>
            <w:r w:rsidRPr="00AA45FE">
              <w:rPr>
                <w:sz w:val="20"/>
                <w:szCs w:val="20"/>
              </w:rPr>
              <w:t>22</w:t>
            </w:r>
          </w:p>
        </w:tc>
        <w:tc>
          <w:tcPr>
            <w:tcW w:w="709" w:type="dxa"/>
          </w:tcPr>
          <w:p w:rsidR="00DB3BE8" w:rsidRPr="00AA45FE" w:rsidRDefault="00DB3BE8" w:rsidP="00DC705C">
            <w:pPr>
              <w:rPr>
                <w:sz w:val="20"/>
                <w:szCs w:val="20"/>
              </w:rPr>
            </w:pPr>
            <w:r w:rsidRPr="00AA45FE">
              <w:rPr>
                <w:sz w:val="20"/>
                <w:szCs w:val="20"/>
              </w:rPr>
              <w:t>19</w:t>
            </w:r>
          </w:p>
        </w:tc>
        <w:tc>
          <w:tcPr>
            <w:tcW w:w="709" w:type="dxa"/>
          </w:tcPr>
          <w:p w:rsidR="00DB3BE8" w:rsidRPr="00AA45FE" w:rsidRDefault="00DB3BE8" w:rsidP="00DC705C">
            <w:pPr>
              <w:rPr>
                <w:sz w:val="20"/>
                <w:szCs w:val="20"/>
              </w:rPr>
            </w:pPr>
            <w:r w:rsidRPr="00AA45FE">
              <w:rPr>
                <w:sz w:val="20"/>
                <w:szCs w:val="20"/>
              </w:rPr>
              <w:t>5,09</w:t>
            </w:r>
          </w:p>
        </w:tc>
        <w:tc>
          <w:tcPr>
            <w:tcW w:w="708" w:type="dxa"/>
          </w:tcPr>
          <w:p w:rsidR="00DB3BE8" w:rsidRPr="00AA45FE" w:rsidRDefault="00DB3BE8" w:rsidP="00DC705C">
            <w:pPr>
              <w:rPr>
                <w:sz w:val="20"/>
                <w:szCs w:val="20"/>
              </w:rPr>
            </w:pPr>
            <w:r w:rsidRPr="00AA45FE">
              <w:rPr>
                <w:sz w:val="20"/>
                <w:szCs w:val="20"/>
              </w:rPr>
              <w:t>5,09</w:t>
            </w:r>
          </w:p>
        </w:tc>
        <w:tc>
          <w:tcPr>
            <w:tcW w:w="709" w:type="dxa"/>
          </w:tcPr>
          <w:p w:rsidR="00DB3BE8" w:rsidRPr="00AA45FE" w:rsidRDefault="00DB3BE8" w:rsidP="00DC705C">
            <w:pPr>
              <w:rPr>
                <w:sz w:val="20"/>
                <w:szCs w:val="20"/>
              </w:rPr>
            </w:pPr>
            <w:r w:rsidRPr="00AA45FE">
              <w:rPr>
                <w:sz w:val="20"/>
                <w:szCs w:val="20"/>
              </w:rPr>
              <w:t>5,17</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0,08</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0,08</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19</w:t>
            </w:r>
          </w:p>
        </w:tc>
        <w:tc>
          <w:tcPr>
            <w:tcW w:w="1705" w:type="dxa"/>
          </w:tcPr>
          <w:p w:rsidR="00DB3BE8" w:rsidRPr="00AA45FE" w:rsidRDefault="00DB3BE8" w:rsidP="00DC705C">
            <w:pPr>
              <w:rPr>
                <w:sz w:val="20"/>
                <w:szCs w:val="20"/>
                <w:lang w:val="en-GB"/>
              </w:rPr>
            </w:pPr>
            <w:r w:rsidRPr="00AA45FE">
              <w:rPr>
                <w:sz w:val="20"/>
                <w:szCs w:val="20"/>
                <w:lang w:val="en-GB"/>
              </w:rPr>
              <w:t>Malta</w:t>
            </w:r>
          </w:p>
        </w:tc>
        <w:tc>
          <w:tcPr>
            <w:tcW w:w="708" w:type="dxa"/>
          </w:tcPr>
          <w:p w:rsidR="00DB3BE8" w:rsidRPr="00AA45FE" w:rsidRDefault="00DB3BE8" w:rsidP="00DC705C">
            <w:pPr>
              <w:rPr>
                <w:sz w:val="20"/>
                <w:szCs w:val="20"/>
              </w:rPr>
            </w:pPr>
            <w:r w:rsidRPr="00AA45FE">
              <w:rPr>
                <w:sz w:val="20"/>
                <w:szCs w:val="20"/>
              </w:rPr>
              <w:t>47</w:t>
            </w:r>
          </w:p>
        </w:tc>
        <w:tc>
          <w:tcPr>
            <w:tcW w:w="709" w:type="dxa"/>
          </w:tcPr>
          <w:p w:rsidR="00DB3BE8" w:rsidRPr="00AA45FE" w:rsidRDefault="00DB3BE8" w:rsidP="00DC705C">
            <w:pPr>
              <w:rPr>
                <w:sz w:val="20"/>
                <w:szCs w:val="20"/>
              </w:rPr>
            </w:pPr>
            <w:r w:rsidRPr="00AA45FE">
              <w:rPr>
                <w:sz w:val="20"/>
                <w:szCs w:val="20"/>
              </w:rPr>
              <w:t>41</w:t>
            </w:r>
          </w:p>
        </w:tc>
        <w:tc>
          <w:tcPr>
            <w:tcW w:w="709" w:type="dxa"/>
          </w:tcPr>
          <w:p w:rsidR="00DB3BE8" w:rsidRPr="00AA45FE" w:rsidRDefault="00DB3BE8" w:rsidP="00DC705C">
            <w:pPr>
              <w:rPr>
                <w:sz w:val="20"/>
                <w:szCs w:val="20"/>
              </w:rPr>
            </w:pPr>
            <w:r w:rsidRPr="00AA45FE">
              <w:rPr>
                <w:sz w:val="20"/>
                <w:szCs w:val="20"/>
              </w:rPr>
              <w:t>47</w:t>
            </w:r>
          </w:p>
        </w:tc>
        <w:tc>
          <w:tcPr>
            <w:tcW w:w="709" w:type="dxa"/>
          </w:tcPr>
          <w:p w:rsidR="00DB3BE8" w:rsidRPr="00AA45FE" w:rsidRDefault="00DB3BE8" w:rsidP="00DC705C">
            <w:pPr>
              <w:rPr>
                <w:sz w:val="20"/>
                <w:szCs w:val="20"/>
              </w:rPr>
            </w:pPr>
            <w:r w:rsidRPr="00AA45FE">
              <w:rPr>
                <w:sz w:val="20"/>
                <w:szCs w:val="20"/>
              </w:rPr>
              <w:t>4,41</w:t>
            </w:r>
          </w:p>
        </w:tc>
        <w:tc>
          <w:tcPr>
            <w:tcW w:w="708" w:type="dxa"/>
          </w:tcPr>
          <w:p w:rsidR="00DB3BE8" w:rsidRPr="00AA45FE" w:rsidRDefault="00DB3BE8" w:rsidP="00DC705C">
            <w:pPr>
              <w:rPr>
                <w:sz w:val="20"/>
                <w:szCs w:val="20"/>
              </w:rPr>
            </w:pPr>
            <w:r w:rsidRPr="00AA45FE">
              <w:rPr>
                <w:sz w:val="20"/>
                <w:szCs w:val="20"/>
              </w:rPr>
              <w:t>4,50</w:t>
            </w:r>
          </w:p>
        </w:tc>
        <w:tc>
          <w:tcPr>
            <w:tcW w:w="709" w:type="dxa"/>
          </w:tcPr>
          <w:p w:rsidR="00DB3BE8" w:rsidRPr="00AA45FE" w:rsidRDefault="00DB3BE8" w:rsidP="00DC705C">
            <w:pPr>
              <w:rPr>
                <w:sz w:val="20"/>
                <w:szCs w:val="20"/>
              </w:rPr>
            </w:pPr>
            <w:r w:rsidRPr="00AA45FE">
              <w:rPr>
                <w:sz w:val="20"/>
                <w:szCs w:val="20"/>
              </w:rPr>
              <w:t>4,45</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0,09</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0,04</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20</w:t>
            </w:r>
          </w:p>
        </w:tc>
        <w:tc>
          <w:tcPr>
            <w:tcW w:w="1705" w:type="dxa"/>
          </w:tcPr>
          <w:p w:rsidR="00DB3BE8" w:rsidRPr="00AA45FE" w:rsidRDefault="00DB3BE8" w:rsidP="00DC705C">
            <w:pPr>
              <w:rPr>
                <w:sz w:val="20"/>
                <w:szCs w:val="20"/>
                <w:lang w:val="en-GB"/>
              </w:rPr>
            </w:pPr>
            <w:r w:rsidRPr="00AA45FE">
              <w:rPr>
                <w:sz w:val="20"/>
                <w:szCs w:val="20"/>
                <w:lang w:val="en-GB"/>
              </w:rPr>
              <w:t>Netherlands</w:t>
            </w:r>
          </w:p>
        </w:tc>
        <w:tc>
          <w:tcPr>
            <w:tcW w:w="708" w:type="dxa"/>
          </w:tcPr>
          <w:p w:rsidR="00DB3BE8" w:rsidRPr="00AA45FE" w:rsidRDefault="00DB3BE8" w:rsidP="00DC705C">
            <w:pPr>
              <w:rPr>
                <w:sz w:val="20"/>
                <w:szCs w:val="20"/>
              </w:rPr>
            </w:pPr>
            <w:r w:rsidRPr="00AA45FE">
              <w:rPr>
                <w:sz w:val="20"/>
                <w:szCs w:val="20"/>
              </w:rPr>
              <w:t>5</w:t>
            </w:r>
          </w:p>
        </w:tc>
        <w:tc>
          <w:tcPr>
            <w:tcW w:w="709" w:type="dxa"/>
          </w:tcPr>
          <w:p w:rsidR="00DB3BE8" w:rsidRPr="00AA45FE" w:rsidRDefault="00DB3BE8" w:rsidP="00DC705C">
            <w:pPr>
              <w:rPr>
                <w:sz w:val="20"/>
                <w:szCs w:val="20"/>
              </w:rPr>
            </w:pPr>
            <w:r w:rsidRPr="00AA45FE">
              <w:rPr>
                <w:sz w:val="20"/>
                <w:szCs w:val="20"/>
              </w:rPr>
              <w:t>8</w:t>
            </w:r>
          </w:p>
        </w:tc>
        <w:tc>
          <w:tcPr>
            <w:tcW w:w="709" w:type="dxa"/>
          </w:tcPr>
          <w:p w:rsidR="00DB3BE8" w:rsidRPr="00AA45FE" w:rsidRDefault="00DB3BE8" w:rsidP="00DC705C">
            <w:pPr>
              <w:rPr>
                <w:sz w:val="20"/>
                <w:szCs w:val="20"/>
              </w:rPr>
            </w:pPr>
            <w:r w:rsidRPr="00AA45FE">
              <w:rPr>
                <w:sz w:val="20"/>
                <w:szCs w:val="20"/>
              </w:rPr>
              <w:t>8</w:t>
            </w:r>
          </w:p>
        </w:tc>
        <w:tc>
          <w:tcPr>
            <w:tcW w:w="709" w:type="dxa"/>
          </w:tcPr>
          <w:p w:rsidR="00DB3BE8" w:rsidRPr="00AA45FE" w:rsidRDefault="00DB3BE8" w:rsidP="00DC705C">
            <w:pPr>
              <w:rPr>
                <w:sz w:val="20"/>
                <w:szCs w:val="20"/>
              </w:rPr>
            </w:pPr>
            <w:r w:rsidRPr="00AA45FE">
              <w:rPr>
                <w:sz w:val="20"/>
                <w:szCs w:val="20"/>
              </w:rPr>
              <w:t>5,50</w:t>
            </w:r>
          </w:p>
        </w:tc>
        <w:tc>
          <w:tcPr>
            <w:tcW w:w="708" w:type="dxa"/>
          </w:tcPr>
          <w:p w:rsidR="00DB3BE8" w:rsidRPr="00AA45FE" w:rsidRDefault="00DB3BE8" w:rsidP="00DC705C">
            <w:pPr>
              <w:rPr>
                <w:sz w:val="20"/>
                <w:szCs w:val="20"/>
              </w:rPr>
            </w:pPr>
            <w:r w:rsidRPr="00AA45FE">
              <w:rPr>
                <w:sz w:val="20"/>
                <w:szCs w:val="20"/>
              </w:rPr>
              <w:t>5,42</w:t>
            </w:r>
          </w:p>
        </w:tc>
        <w:tc>
          <w:tcPr>
            <w:tcW w:w="709" w:type="dxa"/>
          </w:tcPr>
          <w:p w:rsidR="00DB3BE8" w:rsidRPr="00AA45FE" w:rsidRDefault="00DB3BE8" w:rsidP="00DC705C">
            <w:pPr>
              <w:rPr>
                <w:sz w:val="20"/>
                <w:szCs w:val="20"/>
              </w:rPr>
            </w:pPr>
            <w:r w:rsidRPr="00AA45FE">
              <w:rPr>
                <w:sz w:val="20"/>
                <w:szCs w:val="20"/>
              </w:rPr>
              <w:t>5,45</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-0,08</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0,03</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21</w:t>
            </w:r>
          </w:p>
        </w:tc>
        <w:tc>
          <w:tcPr>
            <w:tcW w:w="1705" w:type="dxa"/>
          </w:tcPr>
          <w:p w:rsidR="00DB3BE8" w:rsidRPr="00AA45FE" w:rsidRDefault="00DB3BE8" w:rsidP="00DC705C">
            <w:pPr>
              <w:rPr>
                <w:sz w:val="20"/>
                <w:szCs w:val="20"/>
                <w:lang w:val="en-GB"/>
              </w:rPr>
            </w:pPr>
            <w:r w:rsidRPr="00AA45FE">
              <w:rPr>
                <w:sz w:val="20"/>
                <w:szCs w:val="20"/>
                <w:lang w:val="en-GB"/>
              </w:rPr>
              <w:t>Poland</w:t>
            </w:r>
          </w:p>
        </w:tc>
        <w:tc>
          <w:tcPr>
            <w:tcW w:w="708" w:type="dxa"/>
          </w:tcPr>
          <w:p w:rsidR="00DB3BE8" w:rsidRPr="00AA45FE" w:rsidRDefault="00DB3BE8" w:rsidP="00DC705C">
            <w:pPr>
              <w:rPr>
                <w:sz w:val="20"/>
                <w:szCs w:val="20"/>
              </w:rPr>
            </w:pPr>
            <w:r w:rsidRPr="00AA45FE">
              <w:rPr>
                <w:sz w:val="20"/>
                <w:szCs w:val="20"/>
              </w:rPr>
              <w:t>41</w:t>
            </w:r>
          </w:p>
        </w:tc>
        <w:tc>
          <w:tcPr>
            <w:tcW w:w="709" w:type="dxa"/>
          </w:tcPr>
          <w:p w:rsidR="00DB3BE8" w:rsidRPr="00AA45FE" w:rsidRDefault="00DB3BE8" w:rsidP="00DC705C">
            <w:pPr>
              <w:rPr>
                <w:sz w:val="20"/>
                <w:szCs w:val="20"/>
              </w:rPr>
            </w:pPr>
            <w:r w:rsidRPr="00AA45FE">
              <w:rPr>
                <w:sz w:val="20"/>
                <w:szCs w:val="20"/>
              </w:rPr>
              <w:t>42</w:t>
            </w:r>
          </w:p>
        </w:tc>
        <w:tc>
          <w:tcPr>
            <w:tcW w:w="709" w:type="dxa"/>
          </w:tcPr>
          <w:p w:rsidR="00DB3BE8" w:rsidRPr="00AA45FE" w:rsidRDefault="00DB3BE8" w:rsidP="00DC705C">
            <w:pPr>
              <w:rPr>
                <w:sz w:val="20"/>
                <w:szCs w:val="20"/>
              </w:rPr>
            </w:pPr>
            <w:r w:rsidRPr="00AA45FE">
              <w:rPr>
                <w:sz w:val="20"/>
                <w:szCs w:val="20"/>
              </w:rPr>
              <w:t>43</w:t>
            </w:r>
          </w:p>
        </w:tc>
        <w:tc>
          <w:tcPr>
            <w:tcW w:w="709" w:type="dxa"/>
          </w:tcPr>
          <w:p w:rsidR="00DB3BE8" w:rsidRPr="00AA45FE" w:rsidRDefault="00DB3BE8" w:rsidP="00DC705C">
            <w:pPr>
              <w:rPr>
                <w:sz w:val="20"/>
                <w:szCs w:val="20"/>
              </w:rPr>
            </w:pPr>
            <w:r w:rsidRPr="00AA45FE">
              <w:rPr>
                <w:sz w:val="20"/>
                <w:szCs w:val="20"/>
              </w:rPr>
              <w:t>4,46</w:t>
            </w:r>
          </w:p>
        </w:tc>
        <w:tc>
          <w:tcPr>
            <w:tcW w:w="708" w:type="dxa"/>
          </w:tcPr>
          <w:p w:rsidR="00DB3BE8" w:rsidRPr="00AA45FE" w:rsidRDefault="00DB3BE8" w:rsidP="00DC705C">
            <w:pPr>
              <w:rPr>
                <w:sz w:val="20"/>
                <w:szCs w:val="20"/>
              </w:rPr>
            </w:pPr>
            <w:r w:rsidRPr="00AA45FE">
              <w:rPr>
                <w:sz w:val="20"/>
                <w:szCs w:val="20"/>
              </w:rPr>
              <w:t>4,46</w:t>
            </w:r>
          </w:p>
        </w:tc>
        <w:tc>
          <w:tcPr>
            <w:tcW w:w="709" w:type="dxa"/>
          </w:tcPr>
          <w:p w:rsidR="00DB3BE8" w:rsidRPr="00AA45FE" w:rsidRDefault="00DB3BE8" w:rsidP="00DC705C">
            <w:pPr>
              <w:rPr>
                <w:sz w:val="20"/>
                <w:szCs w:val="20"/>
              </w:rPr>
            </w:pPr>
            <w:r w:rsidRPr="00AA45FE">
              <w:rPr>
                <w:sz w:val="20"/>
                <w:szCs w:val="20"/>
              </w:rPr>
              <w:t>4,48</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0,02</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0,02</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22</w:t>
            </w:r>
          </w:p>
        </w:tc>
        <w:tc>
          <w:tcPr>
            <w:tcW w:w="1705" w:type="dxa"/>
          </w:tcPr>
          <w:p w:rsidR="00DB3BE8" w:rsidRPr="00AA45FE" w:rsidRDefault="00DB3BE8" w:rsidP="00DC705C">
            <w:pPr>
              <w:rPr>
                <w:sz w:val="20"/>
                <w:szCs w:val="20"/>
                <w:lang w:val="en-GB"/>
              </w:rPr>
            </w:pPr>
            <w:r w:rsidRPr="00AA45FE">
              <w:rPr>
                <w:sz w:val="20"/>
                <w:szCs w:val="20"/>
                <w:lang w:val="en-GB"/>
              </w:rPr>
              <w:t>Portugal</w:t>
            </w:r>
          </w:p>
        </w:tc>
        <w:tc>
          <w:tcPr>
            <w:tcW w:w="708" w:type="dxa"/>
          </w:tcPr>
          <w:p w:rsidR="00DB3BE8" w:rsidRPr="00AA45FE" w:rsidRDefault="00DB3BE8" w:rsidP="00DC705C">
            <w:pPr>
              <w:rPr>
                <w:sz w:val="20"/>
                <w:szCs w:val="20"/>
              </w:rPr>
            </w:pPr>
            <w:r w:rsidRPr="00AA45FE">
              <w:rPr>
                <w:sz w:val="20"/>
                <w:szCs w:val="20"/>
              </w:rPr>
              <w:t>49</w:t>
            </w:r>
          </w:p>
        </w:tc>
        <w:tc>
          <w:tcPr>
            <w:tcW w:w="709" w:type="dxa"/>
          </w:tcPr>
          <w:p w:rsidR="00DB3BE8" w:rsidRPr="00AA45FE" w:rsidRDefault="00DB3BE8" w:rsidP="00DC705C">
            <w:pPr>
              <w:rPr>
                <w:sz w:val="20"/>
                <w:szCs w:val="20"/>
              </w:rPr>
            </w:pPr>
            <w:r w:rsidRPr="00AA45FE">
              <w:rPr>
                <w:sz w:val="20"/>
                <w:szCs w:val="20"/>
              </w:rPr>
              <w:t>51</w:t>
            </w:r>
          </w:p>
        </w:tc>
        <w:tc>
          <w:tcPr>
            <w:tcW w:w="709" w:type="dxa"/>
          </w:tcPr>
          <w:p w:rsidR="00DB3BE8" w:rsidRPr="00AA45FE" w:rsidRDefault="00DB3BE8" w:rsidP="00DC705C">
            <w:pPr>
              <w:rPr>
                <w:sz w:val="20"/>
                <w:szCs w:val="20"/>
              </w:rPr>
            </w:pPr>
            <w:r w:rsidRPr="00AA45FE">
              <w:rPr>
                <w:sz w:val="20"/>
                <w:szCs w:val="20"/>
              </w:rPr>
              <w:t>36</w:t>
            </w:r>
          </w:p>
        </w:tc>
        <w:tc>
          <w:tcPr>
            <w:tcW w:w="709" w:type="dxa"/>
          </w:tcPr>
          <w:p w:rsidR="00DB3BE8" w:rsidRPr="00AA45FE" w:rsidRDefault="00DB3BE8" w:rsidP="00DC705C">
            <w:pPr>
              <w:rPr>
                <w:sz w:val="20"/>
                <w:szCs w:val="20"/>
              </w:rPr>
            </w:pPr>
            <w:r w:rsidRPr="00AA45FE">
              <w:rPr>
                <w:sz w:val="20"/>
                <w:szCs w:val="20"/>
              </w:rPr>
              <w:t>4,40</w:t>
            </w:r>
          </w:p>
        </w:tc>
        <w:tc>
          <w:tcPr>
            <w:tcW w:w="708" w:type="dxa"/>
          </w:tcPr>
          <w:p w:rsidR="00DB3BE8" w:rsidRPr="00AA45FE" w:rsidRDefault="00DB3BE8" w:rsidP="00DC705C">
            <w:pPr>
              <w:rPr>
                <w:sz w:val="20"/>
                <w:szCs w:val="20"/>
              </w:rPr>
            </w:pPr>
            <w:r w:rsidRPr="00AA45FE">
              <w:rPr>
                <w:sz w:val="20"/>
                <w:szCs w:val="20"/>
              </w:rPr>
              <w:t>4,40</w:t>
            </w:r>
          </w:p>
        </w:tc>
        <w:tc>
          <w:tcPr>
            <w:tcW w:w="709" w:type="dxa"/>
          </w:tcPr>
          <w:p w:rsidR="00DB3BE8" w:rsidRPr="00AA45FE" w:rsidRDefault="00DB3BE8" w:rsidP="00DC705C">
            <w:pPr>
              <w:rPr>
                <w:sz w:val="20"/>
                <w:szCs w:val="20"/>
              </w:rPr>
            </w:pPr>
            <w:r w:rsidRPr="00AA45FE">
              <w:rPr>
                <w:sz w:val="20"/>
                <w:szCs w:val="20"/>
              </w:rPr>
              <w:t>4,54</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0,14</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0,14</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23</w:t>
            </w:r>
          </w:p>
        </w:tc>
        <w:tc>
          <w:tcPr>
            <w:tcW w:w="1705" w:type="dxa"/>
          </w:tcPr>
          <w:p w:rsidR="00DB3BE8" w:rsidRPr="00AA45FE" w:rsidRDefault="00DB3BE8" w:rsidP="00DC705C">
            <w:pPr>
              <w:rPr>
                <w:sz w:val="20"/>
                <w:szCs w:val="20"/>
                <w:lang w:val="en-GB"/>
              </w:rPr>
            </w:pPr>
            <w:r w:rsidRPr="00AA45FE">
              <w:rPr>
                <w:sz w:val="20"/>
                <w:szCs w:val="20"/>
                <w:lang w:val="en-GB"/>
              </w:rPr>
              <w:t>Romania</w:t>
            </w:r>
          </w:p>
        </w:tc>
        <w:tc>
          <w:tcPr>
            <w:tcW w:w="708" w:type="dxa"/>
          </w:tcPr>
          <w:p w:rsidR="00DB3BE8" w:rsidRPr="00AA45FE" w:rsidRDefault="00DB3BE8" w:rsidP="00DC705C">
            <w:pPr>
              <w:rPr>
                <w:sz w:val="20"/>
                <w:szCs w:val="20"/>
              </w:rPr>
            </w:pPr>
            <w:r w:rsidRPr="00AA45FE">
              <w:rPr>
                <w:sz w:val="20"/>
                <w:szCs w:val="20"/>
              </w:rPr>
              <w:t>78</w:t>
            </w:r>
          </w:p>
        </w:tc>
        <w:tc>
          <w:tcPr>
            <w:tcW w:w="709" w:type="dxa"/>
          </w:tcPr>
          <w:p w:rsidR="00DB3BE8" w:rsidRPr="00AA45FE" w:rsidRDefault="00DB3BE8" w:rsidP="00DC705C">
            <w:pPr>
              <w:rPr>
                <w:sz w:val="20"/>
                <w:szCs w:val="20"/>
              </w:rPr>
            </w:pPr>
            <w:r w:rsidRPr="00AA45FE">
              <w:rPr>
                <w:sz w:val="20"/>
                <w:szCs w:val="20"/>
              </w:rPr>
              <w:t>76</w:t>
            </w:r>
          </w:p>
        </w:tc>
        <w:tc>
          <w:tcPr>
            <w:tcW w:w="709" w:type="dxa"/>
          </w:tcPr>
          <w:p w:rsidR="00DB3BE8" w:rsidRPr="00AA45FE" w:rsidRDefault="00DB3BE8" w:rsidP="00DC705C">
            <w:pPr>
              <w:rPr>
                <w:sz w:val="20"/>
                <w:szCs w:val="20"/>
              </w:rPr>
            </w:pPr>
            <w:r w:rsidRPr="00AA45FE">
              <w:rPr>
                <w:sz w:val="20"/>
                <w:szCs w:val="20"/>
              </w:rPr>
              <w:t>59</w:t>
            </w:r>
          </w:p>
        </w:tc>
        <w:tc>
          <w:tcPr>
            <w:tcW w:w="709" w:type="dxa"/>
          </w:tcPr>
          <w:p w:rsidR="00DB3BE8" w:rsidRPr="00AA45FE" w:rsidRDefault="00DB3BE8" w:rsidP="00DC705C">
            <w:pPr>
              <w:rPr>
                <w:sz w:val="20"/>
                <w:szCs w:val="20"/>
              </w:rPr>
            </w:pPr>
            <w:r w:rsidRPr="00AA45FE">
              <w:rPr>
                <w:sz w:val="20"/>
                <w:szCs w:val="20"/>
              </w:rPr>
              <w:t>4,07</w:t>
            </w:r>
          </w:p>
        </w:tc>
        <w:tc>
          <w:tcPr>
            <w:tcW w:w="708" w:type="dxa"/>
          </w:tcPr>
          <w:p w:rsidR="00DB3BE8" w:rsidRPr="00AA45FE" w:rsidRDefault="00DB3BE8" w:rsidP="00DC705C">
            <w:pPr>
              <w:rPr>
                <w:sz w:val="20"/>
                <w:szCs w:val="20"/>
              </w:rPr>
            </w:pPr>
            <w:r w:rsidRPr="00AA45FE">
              <w:rPr>
                <w:sz w:val="20"/>
                <w:szCs w:val="20"/>
              </w:rPr>
              <w:t>4,13</w:t>
            </w:r>
          </w:p>
        </w:tc>
        <w:tc>
          <w:tcPr>
            <w:tcW w:w="709" w:type="dxa"/>
          </w:tcPr>
          <w:p w:rsidR="00DB3BE8" w:rsidRPr="00AA45FE" w:rsidRDefault="00DB3BE8" w:rsidP="00DC705C">
            <w:pPr>
              <w:rPr>
                <w:sz w:val="20"/>
                <w:szCs w:val="20"/>
              </w:rPr>
            </w:pPr>
            <w:r w:rsidRPr="00AA45FE">
              <w:rPr>
                <w:sz w:val="20"/>
                <w:szCs w:val="20"/>
              </w:rPr>
              <w:t>4,30</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0,06</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0,17</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0,23</w:t>
            </w:r>
          </w:p>
        </w:tc>
      </w:tr>
      <w:tr w:rsidR="00DB3BE8" w:rsidRPr="00A9707E" w:rsidTr="00F03AA4">
        <w:tc>
          <w:tcPr>
            <w:tcW w:w="530" w:type="dxa"/>
          </w:tcPr>
          <w:p w:rsidR="00DB3BE8" w:rsidRPr="00F03AA4" w:rsidRDefault="00DB3BE8" w:rsidP="00DC705C">
            <w:pPr>
              <w:rPr>
                <w:sz w:val="20"/>
                <w:szCs w:val="20"/>
                <w:lang w:val="en-GB"/>
              </w:rPr>
            </w:pPr>
            <w:r w:rsidRPr="00F03AA4">
              <w:rPr>
                <w:sz w:val="20"/>
                <w:szCs w:val="20"/>
                <w:lang w:val="en-GB"/>
              </w:rPr>
              <w:t>24</w:t>
            </w:r>
          </w:p>
        </w:tc>
        <w:tc>
          <w:tcPr>
            <w:tcW w:w="1705" w:type="dxa"/>
          </w:tcPr>
          <w:p w:rsidR="00DB3BE8" w:rsidRPr="00AA45FE" w:rsidRDefault="00DB3BE8" w:rsidP="00DC705C">
            <w:pPr>
              <w:rPr>
                <w:sz w:val="20"/>
                <w:szCs w:val="20"/>
                <w:lang w:val="en-GB"/>
              </w:rPr>
            </w:pPr>
            <w:r w:rsidRPr="00AA45FE">
              <w:rPr>
                <w:sz w:val="20"/>
                <w:szCs w:val="20"/>
                <w:lang w:val="en-GB"/>
              </w:rPr>
              <w:t>Slovak Republic</w:t>
            </w:r>
          </w:p>
        </w:tc>
        <w:tc>
          <w:tcPr>
            <w:tcW w:w="708" w:type="dxa"/>
          </w:tcPr>
          <w:p w:rsidR="00DB3BE8" w:rsidRPr="00AA45FE" w:rsidRDefault="00DB3BE8" w:rsidP="00DC705C">
            <w:pPr>
              <w:rPr>
                <w:sz w:val="20"/>
                <w:szCs w:val="20"/>
              </w:rPr>
            </w:pPr>
            <w:r w:rsidRPr="00AA45FE">
              <w:rPr>
                <w:sz w:val="20"/>
                <w:szCs w:val="20"/>
              </w:rPr>
              <w:t>71</w:t>
            </w:r>
          </w:p>
        </w:tc>
        <w:tc>
          <w:tcPr>
            <w:tcW w:w="709" w:type="dxa"/>
          </w:tcPr>
          <w:p w:rsidR="00DB3BE8" w:rsidRPr="00AA45FE" w:rsidRDefault="00DB3BE8" w:rsidP="00DC705C">
            <w:pPr>
              <w:rPr>
                <w:sz w:val="20"/>
                <w:szCs w:val="20"/>
              </w:rPr>
            </w:pPr>
            <w:r w:rsidRPr="00AA45FE">
              <w:rPr>
                <w:sz w:val="20"/>
                <w:szCs w:val="20"/>
              </w:rPr>
              <w:t>78</w:t>
            </w:r>
          </w:p>
        </w:tc>
        <w:tc>
          <w:tcPr>
            <w:tcW w:w="709" w:type="dxa"/>
          </w:tcPr>
          <w:p w:rsidR="00DB3BE8" w:rsidRPr="00AA45FE" w:rsidRDefault="00DB3BE8" w:rsidP="00DC705C">
            <w:pPr>
              <w:rPr>
                <w:sz w:val="20"/>
                <w:szCs w:val="20"/>
              </w:rPr>
            </w:pPr>
            <w:r w:rsidRPr="00AA45FE">
              <w:rPr>
                <w:sz w:val="20"/>
                <w:szCs w:val="20"/>
              </w:rPr>
              <w:t>75</w:t>
            </w:r>
          </w:p>
        </w:tc>
        <w:tc>
          <w:tcPr>
            <w:tcW w:w="709" w:type="dxa"/>
          </w:tcPr>
          <w:p w:rsidR="00DB3BE8" w:rsidRPr="00AA45FE" w:rsidRDefault="00DB3BE8" w:rsidP="00DC705C">
            <w:pPr>
              <w:rPr>
                <w:sz w:val="20"/>
                <w:szCs w:val="20"/>
              </w:rPr>
            </w:pPr>
            <w:r w:rsidRPr="00AA45FE">
              <w:rPr>
                <w:sz w:val="20"/>
                <w:szCs w:val="20"/>
              </w:rPr>
              <w:t>4,14</w:t>
            </w:r>
          </w:p>
        </w:tc>
        <w:tc>
          <w:tcPr>
            <w:tcW w:w="708" w:type="dxa"/>
          </w:tcPr>
          <w:p w:rsidR="00DB3BE8" w:rsidRPr="00AA45FE" w:rsidRDefault="00DB3BE8" w:rsidP="00DC705C">
            <w:pPr>
              <w:rPr>
                <w:sz w:val="20"/>
                <w:szCs w:val="20"/>
              </w:rPr>
            </w:pPr>
            <w:r w:rsidRPr="00AA45FE">
              <w:rPr>
                <w:sz w:val="20"/>
                <w:szCs w:val="20"/>
              </w:rPr>
              <w:t>4,10</w:t>
            </w:r>
          </w:p>
        </w:tc>
        <w:tc>
          <w:tcPr>
            <w:tcW w:w="709" w:type="dxa"/>
          </w:tcPr>
          <w:p w:rsidR="00DB3BE8" w:rsidRPr="00AA45FE" w:rsidRDefault="00DB3BE8" w:rsidP="00DC705C">
            <w:pPr>
              <w:rPr>
                <w:sz w:val="20"/>
                <w:szCs w:val="20"/>
              </w:rPr>
            </w:pPr>
            <w:r w:rsidRPr="00AA45FE">
              <w:rPr>
                <w:sz w:val="20"/>
                <w:szCs w:val="20"/>
              </w:rPr>
              <w:t>4,15</w:t>
            </w:r>
          </w:p>
        </w:tc>
        <w:tc>
          <w:tcPr>
            <w:tcW w:w="851"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-0,04</w:t>
            </w:r>
          </w:p>
        </w:tc>
        <w:tc>
          <w:tcPr>
            <w:tcW w:w="850"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0,05</w:t>
            </w:r>
          </w:p>
        </w:tc>
        <w:tc>
          <w:tcPr>
            <w:tcW w:w="992" w:type="dxa"/>
            <w:vAlign w:val="bottom"/>
          </w:tcPr>
          <w:p w:rsidR="00DB3BE8" w:rsidRPr="00AA45FE" w:rsidRDefault="00DB3BE8" w:rsidP="00DC705C">
            <w:pPr>
              <w:jc w:val="right"/>
              <w:rPr>
                <w:color w:val="000000"/>
                <w:sz w:val="20"/>
                <w:szCs w:val="20"/>
                <w:lang w:eastAsia="ro-RO"/>
              </w:rPr>
            </w:pPr>
            <w:r w:rsidRPr="00AA45FE">
              <w:rPr>
                <w:color w:val="000000"/>
                <w:sz w:val="20"/>
                <w:szCs w:val="20"/>
                <w:lang w:eastAsia="ro-RO"/>
              </w:rPr>
              <w:t>0,01</w:t>
            </w:r>
          </w:p>
        </w:tc>
      </w:tr>
      <w:tr w:rsidR="00291201" w:rsidRPr="00291201" w:rsidTr="00F03AA4">
        <w:tc>
          <w:tcPr>
            <w:tcW w:w="530" w:type="dxa"/>
          </w:tcPr>
          <w:p w:rsidR="00DB3BE8" w:rsidRPr="00291201" w:rsidRDefault="00DB3BE8" w:rsidP="00DC705C">
            <w:pPr>
              <w:rPr>
                <w:sz w:val="20"/>
                <w:szCs w:val="20"/>
                <w:lang w:val="en-GB"/>
              </w:rPr>
            </w:pPr>
            <w:r w:rsidRPr="00291201">
              <w:rPr>
                <w:sz w:val="20"/>
                <w:szCs w:val="20"/>
                <w:lang w:val="en-GB"/>
              </w:rPr>
              <w:t>25</w:t>
            </w:r>
          </w:p>
        </w:tc>
        <w:tc>
          <w:tcPr>
            <w:tcW w:w="1705" w:type="dxa"/>
          </w:tcPr>
          <w:p w:rsidR="00DB3BE8" w:rsidRPr="00291201" w:rsidRDefault="00DB3BE8" w:rsidP="00DC705C">
            <w:pPr>
              <w:rPr>
                <w:sz w:val="20"/>
                <w:szCs w:val="20"/>
                <w:lang w:val="en-GB"/>
              </w:rPr>
            </w:pPr>
            <w:r w:rsidRPr="00291201">
              <w:rPr>
                <w:sz w:val="20"/>
                <w:szCs w:val="20"/>
                <w:lang w:val="en-GB"/>
              </w:rPr>
              <w:t>Slovenia</w:t>
            </w:r>
          </w:p>
        </w:tc>
        <w:tc>
          <w:tcPr>
            <w:tcW w:w="708" w:type="dxa"/>
          </w:tcPr>
          <w:p w:rsidR="00DB3BE8" w:rsidRPr="00291201" w:rsidRDefault="00DB3BE8" w:rsidP="00DC705C">
            <w:pPr>
              <w:rPr>
                <w:sz w:val="20"/>
                <w:szCs w:val="20"/>
              </w:rPr>
            </w:pPr>
            <w:r w:rsidRPr="00291201">
              <w:rPr>
                <w:sz w:val="20"/>
                <w:szCs w:val="20"/>
              </w:rPr>
              <w:t>56</w:t>
            </w:r>
          </w:p>
        </w:tc>
        <w:tc>
          <w:tcPr>
            <w:tcW w:w="709" w:type="dxa"/>
          </w:tcPr>
          <w:p w:rsidR="00DB3BE8" w:rsidRPr="00291201" w:rsidRDefault="00DB3BE8" w:rsidP="00DC705C">
            <w:pPr>
              <w:rPr>
                <w:sz w:val="20"/>
                <w:szCs w:val="20"/>
              </w:rPr>
            </w:pPr>
            <w:r w:rsidRPr="00291201">
              <w:rPr>
                <w:sz w:val="20"/>
                <w:szCs w:val="20"/>
              </w:rPr>
              <w:t>62</w:t>
            </w:r>
          </w:p>
        </w:tc>
        <w:tc>
          <w:tcPr>
            <w:tcW w:w="709" w:type="dxa"/>
          </w:tcPr>
          <w:p w:rsidR="00DB3BE8" w:rsidRPr="00291201" w:rsidRDefault="00DB3BE8" w:rsidP="00DC705C">
            <w:pPr>
              <w:rPr>
                <w:sz w:val="20"/>
                <w:szCs w:val="20"/>
              </w:rPr>
            </w:pPr>
            <w:r w:rsidRPr="00291201">
              <w:rPr>
                <w:sz w:val="20"/>
                <w:szCs w:val="20"/>
              </w:rPr>
              <w:t>70</w:t>
            </w:r>
          </w:p>
        </w:tc>
        <w:tc>
          <w:tcPr>
            <w:tcW w:w="709" w:type="dxa"/>
          </w:tcPr>
          <w:p w:rsidR="00DB3BE8" w:rsidRPr="00291201" w:rsidRDefault="00DB3BE8" w:rsidP="00DC705C">
            <w:pPr>
              <w:rPr>
                <w:sz w:val="20"/>
                <w:szCs w:val="20"/>
              </w:rPr>
            </w:pPr>
            <w:r w:rsidRPr="00291201">
              <w:rPr>
                <w:sz w:val="20"/>
                <w:szCs w:val="20"/>
              </w:rPr>
              <w:t>4,34</w:t>
            </w:r>
          </w:p>
        </w:tc>
        <w:tc>
          <w:tcPr>
            <w:tcW w:w="708" w:type="dxa"/>
          </w:tcPr>
          <w:p w:rsidR="00DB3BE8" w:rsidRPr="00291201" w:rsidRDefault="00DB3BE8" w:rsidP="00DC705C">
            <w:pPr>
              <w:rPr>
                <w:sz w:val="20"/>
                <w:szCs w:val="20"/>
              </w:rPr>
            </w:pPr>
            <w:r w:rsidRPr="00291201">
              <w:rPr>
                <w:sz w:val="20"/>
                <w:szCs w:val="20"/>
              </w:rPr>
              <w:t>4,25</w:t>
            </w:r>
          </w:p>
        </w:tc>
        <w:tc>
          <w:tcPr>
            <w:tcW w:w="709" w:type="dxa"/>
          </w:tcPr>
          <w:p w:rsidR="00DB3BE8" w:rsidRPr="00291201" w:rsidRDefault="00DB3BE8" w:rsidP="00DC705C">
            <w:pPr>
              <w:rPr>
                <w:sz w:val="20"/>
                <w:szCs w:val="20"/>
              </w:rPr>
            </w:pPr>
            <w:r w:rsidRPr="00291201">
              <w:rPr>
                <w:sz w:val="20"/>
                <w:szCs w:val="20"/>
              </w:rPr>
              <w:t>4,22</w:t>
            </w:r>
          </w:p>
        </w:tc>
        <w:tc>
          <w:tcPr>
            <w:tcW w:w="851" w:type="dxa"/>
            <w:vAlign w:val="bottom"/>
          </w:tcPr>
          <w:p w:rsidR="00DB3BE8" w:rsidRPr="00291201" w:rsidRDefault="00DB3BE8" w:rsidP="00DC705C">
            <w:pPr>
              <w:jc w:val="right"/>
              <w:rPr>
                <w:sz w:val="20"/>
                <w:szCs w:val="20"/>
                <w:lang w:eastAsia="ro-RO"/>
              </w:rPr>
            </w:pPr>
            <w:r w:rsidRPr="00291201">
              <w:rPr>
                <w:sz w:val="20"/>
                <w:szCs w:val="20"/>
                <w:lang w:eastAsia="ro-RO"/>
              </w:rPr>
              <w:t>-0,09</w:t>
            </w:r>
          </w:p>
        </w:tc>
        <w:tc>
          <w:tcPr>
            <w:tcW w:w="850" w:type="dxa"/>
            <w:vAlign w:val="bottom"/>
          </w:tcPr>
          <w:p w:rsidR="00DB3BE8" w:rsidRPr="00291201" w:rsidRDefault="00DB3BE8" w:rsidP="00DC705C">
            <w:pPr>
              <w:jc w:val="right"/>
              <w:rPr>
                <w:sz w:val="20"/>
                <w:szCs w:val="20"/>
                <w:lang w:eastAsia="ro-RO"/>
              </w:rPr>
            </w:pPr>
            <w:r w:rsidRPr="00291201">
              <w:rPr>
                <w:sz w:val="20"/>
                <w:szCs w:val="20"/>
                <w:lang w:eastAsia="ro-RO"/>
              </w:rPr>
              <w:t>-0,03</w:t>
            </w:r>
          </w:p>
        </w:tc>
        <w:tc>
          <w:tcPr>
            <w:tcW w:w="992" w:type="dxa"/>
            <w:vAlign w:val="bottom"/>
          </w:tcPr>
          <w:p w:rsidR="00DB3BE8" w:rsidRPr="00291201" w:rsidRDefault="00DB3BE8" w:rsidP="00DC705C">
            <w:pPr>
              <w:jc w:val="right"/>
              <w:rPr>
                <w:sz w:val="20"/>
                <w:szCs w:val="20"/>
                <w:lang w:eastAsia="ro-RO"/>
              </w:rPr>
            </w:pPr>
            <w:r w:rsidRPr="00291201">
              <w:rPr>
                <w:sz w:val="20"/>
                <w:szCs w:val="20"/>
                <w:lang w:eastAsia="ro-RO"/>
              </w:rPr>
              <w:t>-0,12</w:t>
            </w:r>
          </w:p>
        </w:tc>
      </w:tr>
      <w:tr w:rsidR="00291201" w:rsidRPr="00291201" w:rsidTr="00F03AA4">
        <w:tc>
          <w:tcPr>
            <w:tcW w:w="530" w:type="dxa"/>
          </w:tcPr>
          <w:p w:rsidR="00DB3BE8" w:rsidRPr="00291201" w:rsidRDefault="00DB3BE8" w:rsidP="00DC705C">
            <w:pPr>
              <w:rPr>
                <w:sz w:val="20"/>
                <w:szCs w:val="20"/>
                <w:lang w:val="en-GB"/>
              </w:rPr>
            </w:pPr>
            <w:r w:rsidRPr="00291201">
              <w:rPr>
                <w:sz w:val="20"/>
                <w:szCs w:val="20"/>
                <w:lang w:val="en-GB"/>
              </w:rPr>
              <w:t>26</w:t>
            </w:r>
          </w:p>
        </w:tc>
        <w:tc>
          <w:tcPr>
            <w:tcW w:w="1705" w:type="dxa"/>
          </w:tcPr>
          <w:p w:rsidR="00DB3BE8" w:rsidRPr="00291201" w:rsidRDefault="00DB3BE8" w:rsidP="00DC705C">
            <w:pPr>
              <w:rPr>
                <w:sz w:val="20"/>
                <w:szCs w:val="20"/>
                <w:lang w:val="en-GB"/>
              </w:rPr>
            </w:pPr>
            <w:r w:rsidRPr="00291201">
              <w:rPr>
                <w:sz w:val="20"/>
                <w:szCs w:val="20"/>
                <w:lang w:val="en-GB"/>
              </w:rPr>
              <w:t>Spain</w:t>
            </w:r>
          </w:p>
        </w:tc>
        <w:tc>
          <w:tcPr>
            <w:tcW w:w="708" w:type="dxa"/>
          </w:tcPr>
          <w:p w:rsidR="00DB3BE8" w:rsidRPr="00291201" w:rsidRDefault="00DB3BE8" w:rsidP="00DC705C">
            <w:pPr>
              <w:rPr>
                <w:sz w:val="20"/>
                <w:szCs w:val="20"/>
              </w:rPr>
            </w:pPr>
            <w:r w:rsidRPr="00291201">
              <w:rPr>
                <w:sz w:val="20"/>
                <w:szCs w:val="20"/>
              </w:rPr>
              <w:t>36</w:t>
            </w:r>
          </w:p>
        </w:tc>
        <w:tc>
          <w:tcPr>
            <w:tcW w:w="709" w:type="dxa"/>
          </w:tcPr>
          <w:p w:rsidR="00DB3BE8" w:rsidRPr="00291201" w:rsidRDefault="00DB3BE8" w:rsidP="00DC705C">
            <w:pPr>
              <w:rPr>
                <w:sz w:val="20"/>
                <w:szCs w:val="20"/>
              </w:rPr>
            </w:pPr>
            <w:r w:rsidRPr="00291201">
              <w:rPr>
                <w:sz w:val="20"/>
                <w:szCs w:val="20"/>
              </w:rPr>
              <w:t>35</w:t>
            </w:r>
          </w:p>
        </w:tc>
        <w:tc>
          <w:tcPr>
            <w:tcW w:w="709" w:type="dxa"/>
          </w:tcPr>
          <w:p w:rsidR="00DB3BE8" w:rsidRPr="00291201" w:rsidRDefault="00DB3BE8" w:rsidP="00DC705C">
            <w:pPr>
              <w:rPr>
                <w:sz w:val="20"/>
                <w:szCs w:val="20"/>
              </w:rPr>
            </w:pPr>
            <w:r w:rsidRPr="00291201">
              <w:rPr>
                <w:sz w:val="20"/>
                <w:szCs w:val="20"/>
              </w:rPr>
              <w:t>35</w:t>
            </w:r>
          </w:p>
        </w:tc>
        <w:tc>
          <w:tcPr>
            <w:tcW w:w="709" w:type="dxa"/>
          </w:tcPr>
          <w:p w:rsidR="00DB3BE8" w:rsidRPr="00291201" w:rsidRDefault="00DB3BE8" w:rsidP="00DC705C">
            <w:pPr>
              <w:rPr>
                <w:sz w:val="20"/>
                <w:szCs w:val="20"/>
              </w:rPr>
            </w:pPr>
            <w:r w:rsidRPr="00291201">
              <w:rPr>
                <w:sz w:val="20"/>
                <w:szCs w:val="20"/>
              </w:rPr>
              <w:t>4,60</w:t>
            </w:r>
          </w:p>
        </w:tc>
        <w:tc>
          <w:tcPr>
            <w:tcW w:w="708" w:type="dxa"/>
          </w:tcPr>
          <w:p w:rsidR="00DB3BE8" w:rsidRPr="00291201" w:rsidRDefault="00DB3BE8" w:rsidP="00DC705C">
            <w:pPr>
              <w:rPr>
                <w:sz w:val="20"/>
                <w:szCs w:val="20"/>
              </w:rPr>
            </w:pPr>
            <w:r w:rsidRPr="00291201">
              <w:rPr>
                <w:sz w:val="20"/>
                <w:szCs w:val="20"/>
              </w:rPr>
              <w:t>4,57</w:t>
            </w:r>
          </w:p>
        </w:tc>
        <w:tc>
          <w:tcPr>
            <w:tcW w:w="709" w:type="dxa"/>
          </w:tcPr>
          <w:p w:rsidR="00DB3BE8" w:rsidRPr="00291201" w:rsidRDefault="00DB3BE8" w:rsidP="00DC705C">
            <w:pPr>
              <w:rPr>
                <w:sz w:val="20"/>
                <w:szCs w:val="20"/>
              </w:rPr>
            </w:pPr>
            <w:r w:rsidRPr="00291201">
              <w:rPr>
                <w:sz w:val="20"/>
                <w:szCs w:val="20"/>
              </w:rPr>
              <w:t>4,55</w:t>
            </w:r>
          </w:p>
        </w:tc>
        <w:tc>
          <w:tcPr>
            <w:tcW w:w="851" w:type="dxa"/>
            <w:vAlign w:val="bottom"/>
          </w:tcPr>
          <w:p w:rsidR="00DB3BE8" w:rsidRPr="00291201" w:rsidRDefault="00DB3BE8" w:rsidP="00DC705C">
            <w:pPr>
              <w:jc w:val="right"/>
              <w:rPr>
                <w:sz w:val="20"/>
                <w:szCs w:val="20"/>
                <w:lang w:eastAsia="ro-RO"/>
              </w:rPr>
            </w:pPr>
            <w:r w:rsidRPr="00291201">
              <w:rPr>
                <w:sz w:val="20"/>
                <w:szCs w:val="20"/>
                <w:lang w:eastAsia="ro-RO"/>
              </w:rPr>
              <w:t>-0,03</w:t>
            </w:r>
          </w:p>
        </w:tc>
        <w:tc>
          <w:tcPr>
            <w:tcW w:w="850" w:type="dxa"/>
            <w:vAlign w:val="bottom"/>
          </w:tcPr>
          <w:p w:rsidR="00DB3BE8" w:rsidRPr="00291201" w:rsidRDefault="00DB3BE8" w:rsidP="00DC705C">
            <w:pPr>
              <w:jc w:val="right"/>
              <w:rPr>
                <w:sz w:val="20"/>
                <w:szCs w:val="20"/>
                <w:lang w:eastAsia="ro-RO"/>
              </w:rPr>
            </w:pPr>
            <w:r w:rsidRPr="00291201">
              <w:rPr>
                <w:sz w:val="20"/>
                <w:szCs w:val="20"/>
                <w:lang w:eastAsia="ro-RO"/>
              </w:rPr>
              <w:t>-0,02</w:t>
            </w:r>
          </w:p>
        </w:tc>
        <w:tc>
          <w:tcPr>
            <w:tcW w:w="992" w:type="dxa"/>
            <w:vAlign w:val="bottom"/>
          </w:tcPr>
          <w:p w:rsidR="00DB3BE8" w:rsidRPr="00291201" w:rsidRDefault="00DB3BE8" w:rsidP="00DC705C">
            <w:pPr>
              <w:jc w:val="right"/>
              <w:rPr>
                <w:sz w:val="20"/>
                <w:szCs w:val="20"/>
                <w:lang w:eastAsia="ro-RO"/>
              </w:rPr>
            </w:pPr>
            <w:r w:rsidRPr="00291201">
              <w:rPr>
                <w:sz w:val="20"/>
                <w:szCs w:val="20"/>
                <w:lang w:eastAsia="ro-RO"/>
              </w:rPr>
              <w:t>-0,05</w:t>
            </w:r>
          </w:p>
        </w:tc>
      </w:tr>
      <w:tr w:rsidR="00291201" w:rsidRPr="00291201" w:rsidTr="00F03AA4">
        <w:tc>
          <w:tcPr>
            <w:tcW w:w="530" w:type="dxa"/>
          </w:tcPr>
          <w:p w:rsidR="0021754D" w:rsidRPr="00291201" w:rsidRDefault="0021754D" w:rsidP="00DC705C">
            <w:pPr>
              <w:rPr>
                <w:sz w:val="20"/>
                <w:szCs w:val="20"/>
                <w:lang w:val="en-GB"/>
              </w:rPr>
            </w:pPr>
            <w:r w:rsidRPr="00291201">
              <w:rPr>
                <w:sz w:val="20"/>
                <w:szCs w:val="20"/>
                <w:lang w:val="en-GB"/>
              </w:rPr>
              <w:t>27</w:t>
            </w:r>
          </w:p>
        </w:tc>
        <w:tc>
          <w:tcPr>
            <w:tcW w:w="1705" w:type="dxa"/>
          </w:tcPr>
          <w:p w:rsidR="0021754D" w:rsidRPr="00291201" w:rsidRDefault="0021754D" w:rsidP="00DC705C">
            <w:pPr>
              <w:rPr>
                <w:sz w:val="20"/>
                <w:szCs w:val="20"/>
                <w:lang w:val="en-GB"/>
              </w:rPr>
            </w:pPr>
            <w:r w:rsidRPr="00291201">
              <w:rPr>
                <w:sz w:val="20"/>
                <w:szCs w:val="20"/>
                <w:lang w:val="en-GB"/>
              </w:rPr>
              <w:t>Sweden</w:t>
            </w:r>
          </w:p>
        </w:tc>
        <w:tc>
          <w:tcPr>
            <w:tcW w:w="708" w:type="dxa"/>
          </w:tcPr>
          <w:p w:rsidR="0021754D" w:rsidRPr="00291201" w:rsidRDefault="0021754D" w:rsidP="00DC705C">
            <w:pPr>
              <w:rPr>
                <w:sz w:val="20"/>
                <w:szCs w:val="20"/>
              </w:rPr>
            </w:pPr>
            <w:r w:rsidRPr="00291201">
              <w:rPr>
                <w:sz w:val="20"/>
                <w:szCs w:val="20"/>
              </w:rPr>
              <w:t>4</w:t>
            </w:r>
          </w:p>
        </w:tc>
        <w:tc>
          <w:tcPr>
            <w:tcW w:w="709" w:type="dxa"/>
          </w:tcPr>
          <w:p w:rsidR="0021754D" w:rsidRPr="00291201" w:rsidRDefault="0021754D" w:rsidP="00DC705C">
            <w:pPr>
              <w:rPr>
                <w:sz w:val="20"/>
                <w:szCs w:val="20"/>
              </w:rPr>
            </w:pPr>
            <w:r w:rsidRPr="00291201">
              <w:rPr>
                <w:sz w:val="20"/>
                <w:szCs w:val="20"/>
              </w:rPr>
              <w:t>6</w:t>
            </w:r>
          </w:p>
        </w:tc>
        <w:tc>
          <w:tcPr>
            <w:tcW w:w="709" w:type="dxa"/>
          </w:tcPr>
          <w:p w:rsidR="0021754D" w:rsidRPr="00291201" w:rsidRDefault="0021754D" w:rsidP="00DC705C">
            <w:pPr>
              <w:rPr>
                <w:sz w:val="20"/>
                <w:szCs w:val="20"/>
              </w:rPr>
            </w:pPr>
            <w:r w:rsidRPr="00291201">
              <w:rPr>
                <w:sz w:val="20"/>
                <w:szCs w:val="20"/>
              </w:rPr>
              <w:t>10</w:t>
            </w:r>
          </w:p>
        </w:tc>
        <w:tc>
          <w:tcPr>
            <w:tcW w:w="709" w:type="dxa"/>
          </w:tcPr>
          <w:p w:rsidR="0021754D" w:rsidRPr="00291201" w:rsidRDefault="0021754D" w:rsidP="0021754D">
            <w:pPr>
              <w:rPr>
                <w:sz w:val="20"/>
                <w:szCs w:val="20"/>
              </w:rPr>
            </w:pPr>
            <w:r w:rsidRPr="00291201">
              <w:rPr>
                <w:sz w:val="20"/>
                <w:szCs w:val="20"/>
              </w:rPr>
              <w:t>5,53</w:t>
            </w:r>
          </w:p>
        </w:tc>
        <w:tc>
          <w:tcPr>
            <w:tcW w:w="708" w:type="dxa"/>
          </w:tcPr>
          <w:p w:rsidR="0021754D" w:rsidRPr="00291201" w:rsidRDefault="0021754D" w:rsidP="00DC705C">
            <w:pPr>
              <w:rPr>
                <w:sz w:val="20"/>
                <w:szCs w:val="20"/>
              </w:rPr>
            </w:pPr>
            <w:r w:rsidRPr="00291201">
              <w:rPr>
                <w:sz w:val="20"/>
                <w:szCs w:val="20"/>
              </w:rPr>
              <w:t>5,48</w:t>
            </w:r>
          </w:p>
        </w:tc>
        <w:tc>
          <w:tcPr>
            <w:tcW w:w="709" w:type="dxa"/>
          </w:tcPr>
          <w:p w:rsidR="0021754D" w:rsidRPr="00291201" w:rsidRDefault="0021754D" w:rsidP="00DC705C">
            <w:pPr>
              <w:rPr>
                <w:sz w:val="20"/>
                <w:szCs w:val="20"/>
              </w:rPr>
            </w:pPr>
            <w:r w:rsidRPr="00291201">
              <w:rPr>
                <w:sz w:val="20"/>
                <w:szCs w:val="20"/>
              </w:rPr>
              <w:t>5,41</w:t>
            </w:r>
          </w:p>
        </w:tc>
        <w:tc>
          <w:tcPr>
            <w:tcW w:w="851" w:type="dxa"/>
            <w:vAlign w:val="bottom"/>
          </w:tcPr>
          <w:p w:rsidR="0021754D" w:rsidRPr="00291201" w:rsidRDefault="0021754D" w:rsidP="0021754D">
            <w:pPr>
              <w:jc w:val="right"/>
              <w:rPr>
                <w:sz w:val="20"/>
                <w:szCs w:val="20"/>
                <w:lang w:eastAsia="ro-RO"/>
              </w:rPr>
            </w:pPr>
            <w:r w:rsidRPr="00291201">
              <w:rPr>
                <w:sz w:val="20"/>
                <w:szCs w:val="20"/>
                <w:lang w:eastAsia="ro-RO"/>
              </w:rPr>
              <w:t>-0,05</w:t>
            </w:r>
          </w:p>
        </w:tc>
        <w:tc>
          <w:tcPr>
            <w:tcW w:w="850" w:type="dxa"/>
            <w:vAlign w:val="bottom"/>
          </w:tcPr>
          <w:p w:rsidR="0021754D" w:rsidRPr="00291201" w:rsidRDefault="0021754D" w:rsidP="004F2D84">
            <w:pPr>
              <w:jc w:val="right"/>
              <w:rPr>
                <w:sz w:val="20"/>
                <w:szCs w:val="20"/>
                <w:lang w:eastAsia="ro-RO"/>
              </w:rPr>
            </w:pPr>
            <w:r w:rsidRPr="00291201">
              <w:rPr>
                <w:sz w:val="20"/>
                <w:szCs w:val="20"/>
                <w:lang w:eastAsia="ro-RO"/>
              </w:rPr>
              <w:t>-0,0</w:t>
            </w:r>
            <w:r w:rsidR="004F2D84" w:rsidRPr="00291201">
              <w:rPr>
                <w:sz w:val="20"/>
                <w:szCs w:val="20"/>
                <w:lang w:eastAsia="ro-RO"/>
              </w:rPr>
              <w:t>7</w:t>
            </w:r>
          </w:p>
        </w:tc>
        <w:tc>
          <w:tcPr>
            <w:tcW w:w="992" w:type="dxa"/>
            <w:vAlign w:val="bottom"/>
          </w:tcPr>
          <w:p w:rsidR="0021754D" w:rsidRPr="00291201" w:rsidRDefault="004F2D84" w:rsidP="00DC705C">
            <w:pPr>
              <w:jc w:val="right"/>
              <w:rPr>
                <w:sz w:val="20"/>
                <w:szCs w:val="20"/>
                <w:lang w:eastAsia="ro-RO"/>
              </w:rPr>
            </w:pPr>
            <w:r w:rsidRPr="00291201">
              <w:rPr>
                <w:sz w:val="20"/>
                <w:szCs w:val="20"/>
                <w:lang w:eastAsia="ro-RO"/>
              </w:rPr>
              <w:t>-0,12</w:t>
            </w:r>
          </w:p>
        </w:tc>
      </w:tr>
      <w:tr w:rsidR="00291201" w:rsidRPr="00291201" w:rsidTr="00F03AA4">
        <w:tc>
          <w:tcPr>
            <w:tcW w:w="530" w:type="dxa"/>
          </w:tcPr>
          <w:p w:rsidR="00DB3BE8" w:rsidRPr="00291201" w:rsidRDefault="00DB3BE8" w:rsidP="00DC705C">
            <w:pPr>
              <w:rPr>
                <w:sz w:val="20"/>
                <w:szCs w:val="20"/>
                <w:lang w:val="en-GB"/>
              </w:rPr>
            </w:pPr>
            <w:r w:rsidRPr="00291201">
              <w:rPr>
                <w:sz w:val="20"/>
                <w:szCs w:val="20"/>
                <w:lang w:val="en-GB"/>
              </w:rPr>
              <w:t>2</w:t>
            </w:r>
            <w:r w:rsidR="0021754D" w:rsidRPr="00291201">
              <w:rPr>
                <w:sz w:val="20"/>
                <w:szCs w:val="20"/>
                <w:lang w:val="en-GB"/>
              </w:rPr>
              <w:t>8</w:t>
            </w:r>
          </w:p>
        </w:tc>
        <w:tc>
          <w:tcPr>
            <w:tcW w:w="1705" w:type="dxa"/>
          </w:tcPr>
          <w:p w:rsidR="00DB3BE8" w:rsidRPr="00291201" w:rsidRDefault="00DB3BE8" w:rsidP="00DC705C">
            <w:pPr>
              <w:rPr>
                <w:sz w:val="20"/>
                <w:szCs w:val="20"/>
                <w:lang w:val="en-GB"/>
              </w:rPr>
            </w:pPr>
            <w:r w:rsidRPr="00291201">
              <w:rPr>
                <w:sz w:val="20"/>
                <w:szCs w:val="20"/>
                <w:lang w:val="en-GB"/>
              </w:rPr>
              <w:t>United Kingdom</w:t>
            </w:r>
          </w:p>
        </w:tc>
        <w:tc>
          <w:tcPr>
            <w:tcW w:w="708" w:type="dxa"/>
          </w:tcPr>
          <w:p w:rsidR="00DB3BE8" w:rsidRPr="00291201" w:rsidRDefault="00DB3BE8" w:rsidP="00DC705C">
            <w:pPr>
              <w:rPr>
                <w:sz w:val="20"/>
                <w:szCs w:val="20"/>
              </w:rPr>
            </w:pPr>
            <w:r w:rsidRPr="00291201">
              <w:rPr>
                <w:sz w:val="20"/>
                <w:szCs w:val="20"/>
              </w:rPr>
              <w:t>8</w:t>
            </w:r>
          </w:p>
        </w:tc>
        <w:tc>
          <w:tcPr>
            <w:tcW w:w="709" w:type="dxa"/>
          </w:tcPr>
          <w:p w:rsidR="00DB3BE8" w:rsidRPr="00291201" w:rsidRDefault="00DB3BE8" w:rsidP="00DC705C">
            <w:pPr>
              <w:rPr>
                <w:sz w:val="20"/>
                <w:szCs w:val="20"/>
              </w:rPr>
            </w:pPr>
            <w:r w:rsidRPr="00291201">
              <w:rPr>
                <w:sz w:val="20"/>
                <w:szCs w:val="20"/>
              </w:rPr>
              <w:t>10</w:t>
            </w:r>
          </w:p>
        </w:tc>
        <w:tc>
          <w:tcPr>
            <w:tcW w:w="709" w:type="dxa"/>
          </w:tcPr>
          <w:p w:rsidR="00DB3BE8" w:rsidRPr="00291201" w:rsidRDefault="00DB3BE8" w:rsidP="00DC705C">
            <w:pPr>
              <w:rPr>
                <w:sz w:val="20"/>
                <w:szCs w:val="20"/>
              </w:rPr>
            </w:pPr>
            <w:r w:rsidRPr="00291201">
              <w:rPr>
                <w:sz w:val="20"/>
                <w:szCs w:val="20"/>
              </w:rPr>
              <w:t>9</w:t>
            </w:r>
          </w:p>
        </w:tc>
        <w:tc>
          <w:tcPr>
            <w:tcW w:w="709" w:type="dxa"/>
          </w:tcPr>
          <w:p w:rsidR="00DB3BE8" w:rsidRPr="00291201" w:rsidRDefault="00DB3BE8" w:rsidP="00DC705C">
            <w:pPr>
              <w:rPr>
                <w:sz w:val="20"/>
                <w:szCs w:val="20"/>
              </w:rPr>
            </w:pPr>
            <w:r w:rsidRPr="00291201">
              <w:rPr>
                <w:sz w:val="20"/>
                <w:szCs w:val="20"/>
              </w:rPr>
              <w:t>5,45</w:t>
            </w:r>
          </w:p>
        </w:tc>
        <w:tc>
          <w:tcPr>
            <w:tcW w:w="708" w:type="dxa"/>
          </w:tcPr>
          <w:p w:rsidR="00DB3BE8" w:rsidRPr="00291201" w:rsidRDefault="00DB3BE8" w:rsidP="00DC705C">
            <w:pPr>
              <w:rPr>
                <w:sz w:val="20"/>
                <w:szCs w:val="20"/>
              </w:rPr>
            </w:pPr>
            <w:r w:rsidRPr="00291201">
              <w:rPr>
                <w:sz w:val="20"/>
                <w:szCs w:val="20"/>
              </w:rPr>
              <w:t>5,37</w:t>
            </w:r>
          </w:p>
        </w:tc>
        <w:tc>
          <w:tcPr>
            <w:tcW w:w="709" w:type="dxa"/>
          </w:tcPr>
          <w:p w:rsidR="00DB3BE8" w:rsidRPr="00291201" w:rsidRDefault="00DB3BE8" w:rsidP="00DC705C">
            <w:pPr>
              <w:rPr>
                <w:sz w:val="20"/>
                <w:szCs w:val="20"/>
              </w:rPr>
            </w:pPr>
            <w:r w:rsidRPr="00291201">
              <w:rPr>
                <w:sz w:val="20"/>
                <w:szCs w:val="20"/>
              </w:rPr>
              <w:t>5,41</w:t>
            </w:r>
          </w:p>
        </w:tc>
        <w:tc>
          <w:tcPr>
            <w:tcW w:w="851" w:type="dxa"/>
            <w:vAlign w:val="bottom"/>
          </w:tcPr>
          <w:p w:rsidR="00DB3BE8" w:rsidRPr="00291201" w:rsidRDefault="00DB3BE8" w:rsidP="00DC705C">
            <w:pPr>
              <w:jc w:val="right"/>
              <w:rPr>
                <w:sz w:val="20"/>
                <w:szCs w:val="20"/>
                <w:lang w:eastAsia="ro-RO"/>
              </w:rPr>
            </w:pPr>
            <w:r w:rsidRPr="00291201">
              <w:rPr>
                <w:sz w:val="20"/>
                <w:szCs w:val="20"/>
                <w:lang w:eastAsia="ro-RO"/>
              </w:rPr>
              <w:t>-0,08</w:t>
            </w:r>
          </w:p>
        </w:tc>
        <w:tc>
          <w:tcPr>
            <w:tcW w:w="850" w:type="dxa"/>
            <w:vAlign w:val="bottom"/>
          </w:tcPr>
          <w:p w:rsidR="00DB3BE8" w:rsidRPr="00291201" w:rsidRDefault="00DB3BE8" w:rsidP="00DC705C">
            <w:pPr>
              <w:jc w:val="right"/>
              <w:rPr>
                <w:sz w:val="20"/>
                <w:szCs w:val="20"/>
                <w:lang w:eastAsia="ro-RO"/>
              </w:rPr>
            </w:pPr>
            <w:r w:rsidRPr="00291201">
              <w:rPr>
                <w:sz w:val="20"/>
                <w:szCs w:val="20"/>
                <w:lang w:eastAsia="ro-RO"/>
              </w:rPr>
              <w:t>0,04</w:t>
            </w:r>
          </w:p>
        </w:tc>
        <w:tc>
          <w:tcPr>
            <w:tcW w:w="992" w:type="dxa"/>
            <w:vAlign w:val="bottom"/>
          </w:tcPr>
          <w:p w:rsidR="00DB3BE8" w:rsidRPr="00291201" w:rsidRDefault="00DB3BE8" w:rsidP="00DC705C">
            <w:pPr>
              <w:jc w:val="right"/>
              <w:rPr>
                <w:sz w:val="20"/>
                <w:szCs w:val="20"/>
                <w:lang w:eastAsia="ro-RO"/>
              </w:rPr>
            </w:pPr>
            <w:r w:rsidRPr="00291201">
              <w:rPr>
                <w:sz w:val="20"/>
                <w:szCs w:val="20"/>
                <w:lang w:eastAsia="ro-RO"/>
              </w:rPr>
              <w:t>-0,04</w:t>
            </w:r>
          </w:p>
        </w:tc>
      </w:tr>
    </w:tbl>
    <w:p w:rsidR="00D93B76" w:rsidRPr="0042156C" w:rsidRDefault="00D93B76" w:rsidP="00D93B76">
      <w:pPr>
        <w:jc w:val="both"/>
        <w:rPr>
          <w:sz w:val="20"/>
          <w:szCs w:val="20"/>
        </w:rPr>
      </w:pPr>
      <w:r w:rsidRPr="00291201">
        <w:rPr>
          <w:b/>
          <w:sz w:val="20"/>
          <w:szCs w:val="20"/>
        </w:rPr>
        <w:t xml:space="preserve">Sursa: </w:t>
      </w:r>
      <w:r w:rsidRPr="00291201">
        <w:rPr>
          <w:sz w:val="20"/>
          <w:szCs w:val="20"/>
        </w:rPr>
        <w:t xml:space="preserve">Prelucrare după </w:t>
      </w:r>
      <w:proofErr w:type="spellStart"/>
      <w:r w:rsidRPr="00291201">
        <w:rPr>
          <w:sz w:val="20"/>
          <w:szCs w:val="20"/>
        </w:rPr>
        <w:t>Schwab</w:t>
      </w:r>
      <w:proofErr w:type="spellEnd"/>
      <w:r w:rsidRPr="00291201">
        <w:rPr>
          <w:sz w:val="20"/>
          <w:szCs w:val="20"/>
        </w:rPr>
        <w:t xml:space="preserve">, Klaus (editor), </w:t>
      </w:r>
      <w:r w:rsidRPr="00291201">
        <w:rPr>
          <w:i/>
          <w:sz w:val="20"/>
          <w:szCs w:val="20"/>
        </w:rPr>
        <w:t xml:space="preserve">The Global </w:t>
      </w:r>
      <w:proofErr w:type="spellStart"/>
      <w:r w:rsidRPr="00291201">
        <w:rPr>
          <w:i/>
          <w:sz w:val="20"/>
          <w:szCs w:val="20"/>
        </w:rPr>
        <w:t>Competitiveness</w:t>
      </w:r>
      <w:proofErr w:type="spellEnd"/>
      <w:r w:rsidRPr="00291201">
        <w:rPr>
          <w:i/>
          <w:sz w:val="20"/>
          <w:szCs w:val="20"/>
        </w:rPr>
        <w:t xml:space="preserve"> Report 2011–2012</w:t>
      </w:r>
      <w:r w:rsidRPr="00291201">
        <w:rPr>
          <w:sz w:val="20"/>
          <w:szCs w:val="20"/>
        </w:rPr>
        <w:t xml:space="preserve">, </w:t>
      </w:r>
      <w:proofErr w:type="spellStart"/>
      <w:r w:rsidRPr="00291201">
        <w:rPr>
          <w:sz w:val="20"/>
          <w:szCs w:val="20"/>
        </w:rPr>
        <w:t>2012</w:t>
      </w:r>
      <w:proofErr w:type="spellEnd"/>
      <w:r w:rsidRPr="00291201">
        <w:rPr>
          <w:sz w:val="20"/>
          <w:szCs w:val="20"/>
        </w:rPr>
        <w:t>/2013</w:t>
      </w:r>
      <w:r>
        <w:rPr>
          <w:sz w:val="20"/>
          <w:szCs w:val="20"/>
        </w:rPr>
        <w:t xml:space="preserve">, </w:t>
      </w:r>
      <w:proofErr w:type="spellStart"/>
      <w:r>
        <w:rPr>
          <w:sz w:val="20"/>
          <w:szCs w:val="20"/>
        </w:rPr>
        <w:t>2013</w:t>
      </w:r>
      <w:proofErr w:type="spellEnd"/>
      <w:r>
        <w:rPr>
          <w:sz w:val="20"/>
          <w:szCs w:val="20"/>
        </w:rPr>
        <w:t xml:space="preserve">/2014, </w:t>
      </w:r>
      <w:proofErr w:type="spellStart"/>
      <w:r>
        <w:rPr>
          <w:sz w:val="20"/>
          <w:szCs w:val="20"/>
        </w:rPr>
        <w:t>2014</w:t>
      </w:r>
      <w:proofErr w:type="spellEnd"/>
      <w:r>
        <w:rPr>
          <w:sz w:val="20"/>
          <w:szCs w:val="20"/>
        </w:rPr>
        <w:t xml:space="preserve">/2015, </w:t>
      </w:r>
      <w:r w:rsidRPr="0042156C">
        <w:rPr>
          <w:sz w:val="20"/>
          <w:szCs w:val="20"/>
        </w:rPr>
        <w:t>World Economic Forum, Geneva, p</w:t>
      </w:r>
      <w:r>
        <w:rPr>
          <w:sz w:val="20"/>
          <w:szCs w:val="20"/>
        </w:rPr>
        <w:t>p</w:t>
      </w:r>
      <w:r w:rsidRPr="0042156C">
        <w:rPr>
          <w:sz w:val="20"/>
          <w:szCs w:val="20"/>
        </w:rPr>
        <w:t xml:space="preserve">. </w:t>
      </w:r>
      <w:r>
        <w:rPr>
          <w:sz w:val="20"/>
          <w:szCs w:val="20"/>
        </w:rPr>
        <w:t>13-16</w:t>
      </w:r>
    </w:p>
    <w:p w:rsidR="00F03AA4" w:rsidRDefault="00F03AA4" w:rsidP="00F03AA4"/>
    <w:p w:rsidR="00C81B59" w:rsidRPr="00393A4E" w:rsidRDefault="00C81B59" w:rsidP="00C81B59">
      <w:pPr>
        <w:ind w:firstLine="720"/>
        <w:jc w:val="both"/>
      </w:pPr>
      <w:r w:rsidRPr="00393A4E">
        <w:t>Pentru întreaga perioadă analizată (2012-2015) se observă mutații mai ample în clasamentul competitivității internaționale. România, Grecia, Portugalia și Letonia urcă cele mai multe poziții în clasament (19, 15 și 13 poziții). La polul opus se află Franța și Polonia (care pier</w:t>
      </w:r>
      <w:r w:rsidR="004F2D84" w:rsidRPr="00393A4E">
        <w:t xml:space="preserve">d fiecare câte două poziții), </w:t>
      </w:r>
      <w:r w:rsidR="00982613">
        <w:t>Olanda</w:t>
      </w:r>
      <w:r w:rsidRPr="00393A4E">
        <w:t xml:space="preserve"> (care pierde trei poziții)</w:t>
      </w:r>
      <w:r w:rsidR="004F2D84" w:rsidRPr="00393A4E">
        <w:t xml:space="preserve"> și </w:t>
      </w:r>
      <w:r w:rsidR="00982613">
        <w:t>Suedia</w:t>
      </w:r>
      <w:r w:rsidR="004F2D84" w:rsidRPr="00393A4E">
        <w:t xml:space="preserve"> (care pierde șase poziții)</w:t>
      </w:r>
      <w:r w:rsidRPr="00393A4E">
        <w:t>.</w:t>
      </w:r>
    </w:p>
    <w:p w:rsidR="00C81B59" w:rsidRPr="00683A30" w:rsidRDefault="00C81B59" w:rsidP="00C81B59">
      <w:pPr>
        <w:ind w:firstLine="720"/>
        <w:jc w:val="both"/>
      </w:pPr>
      <w:r w:rsidRPr="00683A30">
        <w:t>Evoluția indicelui compe</w:t>
      </w:r>
      <w:r>
        <w:t xml:space="preserve">titivității globale ce a stat la baza întocmirii clasamentului relevă oscilații </w:t>
      </w:r>
      <w:r w:rsidR="00DB3BE8">
        <w:t>crescătoare și descrescătoare (col. 8 și 9, tabel 2). Imaginea de ansamblu privind aceste oscilații este redată în figura 1</w:t>
      </w:r>
      <w:r w:rsidR="002F196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88"/>
      </w:tblGrid>
      <w:tr w:rsidR="00362CA1" w:rsidTr="00393A4E">
        <w:tc>
          <w:tcPr>
            <w:tcW w:w="9288" w:type="dxa"/>
            <w:shd w:val="clear" w:color="auto" w:fill="FFFFFF" w:themeFill="background1"/>
          </w:tcPr>
          <w:p w:rsidR="00362CA1" w:rsidRDefault="00362CA1" w:rsidP="00362CA1">
            <w:pPr>
              <w:jc w:val="center"/>
              <w:rPr>
                <w:color w:val="FF0000"/>
              </w:rPr>
            </w:pPr>
          </w:p>
        </w:tc>
      </w:tr>
      <w:tr w:rsidR="00362CA1" w:rsidTr="00393A4E">
        <w:tc>
          <w:tcPr>
            <w:tcW w:w="9288" w:type="dxa"/>
            <w:shd w:val="clear" w:color="auto" w:fill="FFFFFF" w:themeFill="background1"/>
          </w:tcPr>
          <w:p w:rsidR="004F2D84" w:rsidRDefault="004F2D84" w:rsidP="00E147A6">
            <w:pPr>
              <w:jc w:val="center"/>
              <w:rPr>
                <w:noProof/>
                <w:sz w:val="20"/>
                <w:szCs w:val="20"/>
                <w:lang w:eastAsia="ro-RO"/>
              </w:rPr>
            </w:pPr>
            <w:r>
              <w:rPr>
                <w:noProof/>
                <w:lang w:eastAsia="ro-RO"/>
              </w:rPr>
              <w:drawing>
                <wp:inline distT="0" distB="0" distL="0" distR="0" wp14:anchorId="47E4E9FF" wp14:editId="33F1AE35">
                  <wp:extent cx="4572000" cy="24479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2CA1" w:rsidRPr="00393A4E" w:rsidRDefault="00362CA1" w:rsidP="00E147A6">
            <w:pPr>
              <w:jc w:val="center"/>
              <w:rPr>
                <w:b/>
                <w:noProof/>
                <w:sz w:val="20"/>
                <w:szCs w:val="20"/>
                <w:lang w:eastAsia="ro-RO"/>
              </w:rPr>
            </w:pPr>
            <w:r w:rsidRPr="00393A4E">
              <w:rPr>
                <w:b/>
                <w:noProof/>
                <w:szCs w:val="20"/>
                <w:lang w:eastAsia="ro-RO"/>
              </w:rPr>
              <w:t>Figura nr. 2. Evoluția indicelui competitivității globale (pe țări și pe intervale de referință: 2012/2013, 2013/2014, 2014/2015)</w:t>
            </w:r>
          </w:p>
        </w:tc>
      </w:tr>
    </w:tbl>
    <w:p w:rsidR="004F2D84" w:rsidRDefault="004F2D84" w:rsidP="00C81B59">
      <w:pPr>
        <w:ind w:firstLine="720"/>
        <w:jc w:val="both"/>
      </w:pPr>
    </w:p>
    <w:p w:rsidR="00C81B59" w:rsidRPr="00362CA1" w:rsidRDefault="00C81B59" w:rsidP="00C81B59">
      <w:pPr>
        <w:ind w:firstLine="720"/>
        <w:jc w:val="both"/>
      </w:pPr>
      <w:r w:rsidRPr="00362CA1">
        <w:t>Ultima coloană din tabel</w:t>
      </w:r>
      <w:r w:rsidR="00362CA1">
        <w:t>ul 1</w:t>
      </w:r>
      <w:r w:rsidRPr="00362CA1">
        <w:t xml:space="preserve"> relevă variația indicelui competitivității globale pentru întreaga perioadă analizată (2012-2015); marja de variație este inclusă în intervalul -0,12 (Slovenia) și </w:t>
      </w:r>
      <w:r w:rsidR="00362CA1">
        <w:t>+</w:t>
      </w:r>
      <w:r w:rsidRPr="00362CA1">
        <w:t>0,23 (România).</w:t>
      </w:r>
    </w:p>
    <w:p w:rsidR="00F03AA4" w:rsidRDefault="00F03AA4" w:rsidP="00A660F8">
      <w:pPr>
        <w:ind w:firstLine="720"/>
        <w:jc w:val="both"/>
      </w:pPr>
    </w:p>
    <w:p w:rsidR="00D93B76" w:rsidRDefault="00D93B76" w:rsidP="00D93B76">
      <w:pPr>
        <w:jc w:val="center"/>
      </w:pPr>
      <w:r>
        <w:t xml:space="preserve">Tabelul nr. </w:t>
      </w:r>
      <w:r w:rsidR="00393A4E">
        <w:t>3</w:t>
      </w:r>
      <w:r>
        <w:t>. Evoluția influenței factorilor de influență ai indicelui competitivității globale</w:t>
      </w:r>
    </w:p>
    <w:tbl>
      <w:tblPr>
        <w:tblStyle w:val="TableGrid"/>
        <w:tblW w:w="9180" w:type="dxa"/>
        <w:tblLayout w:type="fixed"/>
        <w:tblCellMar>
          <w:left w:w="28" w:type="dxa"/>
          <w:right w:w="28" w:type="dxa"/>
        </w:tblCellMar>
        <w:tblLook w:val="04A0" w:firstRow="1" w:lastRow="0" w:firstColumn="1" w:lastColumn="0" w:noHBand="0" w:noVBand="1"/>
      </w:tblPr>
      <w:tblGrid>
        <w:gridCol w:w="392"/>
        <w:gridCol w:w="1479"/>
        <w:gridCol w:w="756"/>
        <w:gridCol w:w="756"/>
        <w:gridCol w:w="756"/>
        <w:gridCol w:w="756"/>
        <w:gridCol w:w="756"/>
        <w:gridCol w:w="756"/>
        <w:gridCol w:w="851"/>
        <w:gridCol w:w="992"/>
        <w:gridCol w:w="930"/>
      </w:tblGrid>
      <w:tr w:rsidR="004A14B6" w:rsidTr="004A14B6">
        <w:tc>
          <w:tcPr>
            <w:tcW w:w="392" w:type="dxa"/>
            <w:vAlign w:val="center"/>
          </w:tcPr>
          <w:p w:rsidR="004A14B6" w:rsidRPr="00F03AA4" w:rsidRDefault="004A14B6" w:rsidP="004A14B6">
            <w:pPr>
              <w:jc w:val="center"/>
              <w:rPr>
                <w:sz w:val="20"/>
                <w:szCs w:val="20"/>
              </w:rPr>
            </w:pPr>
          </w:p>
        </w:tc>
        <w:tc>
          <w:tcPr>
            <w:tcW w:w="1479" w:type="dxa"/>
            <w:vAlign w:val="center"/>
          </w:tcPr>
          <w:p w:rsidR="004A14B6" w:rsidRPr="00F03AA4" w:rsidRDefault="004A14B6" w:rsidP="004A14B6">
            <w:pPr>
              <w:jc w:val="center"/>
              <w:rPr>
                <w:sz w:val="20"/>
                <w:szCs w:val="20"/>
              </w:rPr>
            </w:pPr>
          </w:p>
        </w:tc>
        <w:tc>
          <w:tcPr>
            <w:tcW w:w="4536" w:type="dxa"/>
            <w:gridSpan w:val="6"/>
            <w:vAlign w:val="center"/>
          </w:tcPr>
          <w:p w:rsidR="004A14B6" w:rsidRDefault="004A14B6" w:rsidP="00461D61">
            <w:pPr>
              <w:jc w:val="center"/>
              <w:rPr>
                <w:sz w:val="20"/>
                <w:szCs w:val="20"/>
              </w:rPr>
            </w:pPr>
            <w:proofErr w:type="spellStart"/>
            <w:r>
              <w:rPr>
                <w:sz w:val="20"/>
                <w:szCs w:val="20"/>
              </w:rPr>
              <w:t>Subindecși</w:t>
            </w:r>
            <w:proofErr w:type="spellEnd"/>
            <w:r>
              <w:rPr>
                <w:sz w:val="20"/>
                <w:szCs w:val="20"/>
              </w:rPr>
              <w:t xml:space="preserve"> ai GCI</w:t>
            </w:r>
          </w:p>
        </w:tc>
        <w:tc>
          <w:tcPr>
            <w:tcW w:w="2773" w:type="dxa"/>
            <w:gridSpan w:val="3"/>
            <w:vMerge w:val="restart"/>
            <w:vAlign w:val="center"/>
          </w:tcPr>
          <w:p w:rsidR="004A14B6" w:rsidRDefault="004A14B6" w:rsidP="00722ABE">
            <w:pPr>
              <w:jc w:val="center"/>
              <w:rPr>
                <w:sz w:val="20"/>
                <w:szCs w:val="20"/>
              </w:rPr>
            </w:pPr>
            <w:r>
              <w:rPr>
                <w:sz w:val="20"/>
                <w:szCs w:val="20"/>
              </w:rPr>
              <w:t>Sensul și amplitudinea influenței factori</w:t>
            </w:r>
            <w:r w:rsidR="00722ABE">
              <w:rPr>
                <w:sz w:val="20"/>
                <w:szCs w:val="20"/>
              </w:rPr>
              <w:t>lor</w:t>
            </w:r>
          </w:p>
        </w:tc>
      </w:tr>
      <w:tr w:rsidR="004A14B6" w:rsidTr="004A14B6">
        <w:tc>
          <w:tcPr>
            <w:tcW w:w="392" w:type="dxa"/>
            <w:vMerge w:val="restart"/>
            <w:vAlign w:val="center"/>
          </w:tcPr>
          <w:p w:rsidR="004A14B6" w:rsidRPr="00F03AA4" w:rsidRDefault="004A14B6" w:rsidP="004A14B6">
            <w:pPr>
              <w:jc w:val="center"/>
              <w:rPr>
                <w:sz w:val="20"/>
                <w:szCs w:val="20"/>
              </w:rPr>
            </w:pPr>
          </w:p>
        </w:tc>
        <w:tc>
          <w:tcPr>
            <w:tcW w:w="1479" w:type="dxa"/>
            <w:vMerge w:val="restart"/>
            <w:vAlign w:val="center"/>
          </w:tcPr>
          <w:p w:rsidR="004A14B6" w:rsidRPr="00F03AA4" w:rsidRDefault="004A14B6" w:rsidP="004A14B6">
            <w:pPr>
              <w:jc w:val="center"/>
              <w:rPr>
                <w:sz w:val="20"/>
                <w:szCs w:val="20"/>
              </w:rPr>
            </w:pPr>
            <w:r w:rsidRPr="00F03AA4">
              <w:rPr>
                <w:sz w:val="20"/>
                <w:szCs w:val="20"/>
              </w:rPr>
              <w:t>Țara</w:t>
            </w:r>
          </w:p>
        </w:tc>
        <w:tc>
          <w:tcPr>
            <w:tcW w:w="1512" w:type="dxa"/>
            <w:gridSpan w:val="2"/>
            <w:vAlign w:val="center"/>
          </w:tcPr>
          <w:p w:rsidR="004A14B6" w:rsidRPr="00F03AA4" w:rsidRDefault="004A14B6" w:rsidP="004A14B6">
            <w:pPr>
              <w:jc w:val="center"/>
              <w:rPr>
                <w:sz w:val="20"/>
                <w:szCs w:val="20"/>
              </w:rPr>
            </w:pPr>
            <w:r>
              <w:rPr>
                <w:sz w:val="20"/>
                <w:szCs w:val="20"/>
              </w:rPr>
              <w:t>Factori de bază</w:t>
            </w:r>
          </w:p>
        </w:tc>
        <w:tc>
          <w:tcPr>
            <w:tcW w:w="1512" w:type="dxa"/>
            <w:gridSpan w:val="2"/>
            <w:vAlign w:val="center"/>
          </w:tcPr>
          <w:p w:rsidR="004A14B6" w:rsidRPr="00F03AA4" w:rsidRDefault="004A14B6" w:rsidP="004A14B6">
            <w:pPr>
              <w:jc w:val="center"/>
              <w:rPr>
                <w:sz w:val="20"/>
                <w:szCs w:val="20"/>
              </w:rPr>
            </w:pPr>
            <w:r>
              <w:rPr>
                <w:sz w:val="20"/>
                <w:szCs w:val="20"/>
              </w:rPr>
              <w:t>Eficiența</w:t>
            </w:r>
          </w:p>
        </w:tc>
        <w:tc>
          <w:tcPr>
            <w:tcW w:w="1512" w:type="dxa"/>
            <w:gridSpan w:val="2"/>
            <w:vAlign w:val="center"/>
          </w:tcPr>
          <w:p w:rsidR="004A14B6" w:rsidRPr="00F03AA4" w:rsidRDefault="004A14B6" w:rsidP="00461D61">
            <w:pPr>
              <w:jc w:val="center"/>
              <w:rPr>
                <w:sz w:val="20"/>
                <w:szCs w:val="20"/>
              </w:rPr>
            </w:pPr>
            <w:r>
              <w:rPr>
                <w:sz w:val="20"/>
                <w:szCs w:val="20"/>
              </w:rPr>
              <w:t>Inovarea</w:t>
            </w:r>
          </w:p>
        </w:tc>
        <w:tc>
          <w:tcPr>
            <w:tcW w:w="2773" w:type="dxa"/>
            <w:gridSpan w:val="3"/>
            <w:vMerge/>
            <w:vAlign w:val="center"/>
          </w:tcPr>
          <w:p w:rsidR="004A14B6" w:rsidRPr="00F03AA4" w:rsidRDefault="004A14B6" w:rsidP="0075018D">
            <w:pPr>
              <w:jc w:val="center"/>
              <w:rPr>
                <w:sz w:val="20"/>
                <w:szCs w:val="20"/>
              </w:rPr>
            </w:pPr>
          </w:p>
        </w:tc>
      </w:tr>
      <w:tr w:rsidR="004A14B6" w:rsidTr="004A14B6">
        <w:tc>
          <w:tcPr>
            <w:tcW w:w="392" w:type="dxa"/>
            <w:vMerge/>
            <w:vAlign w:val="center"/>
          </w:tcPr>
          <w:p w:rsidR="004A14B6" w:rsidRPr="00F03AA4" w:rsidRDefault="004A14B6" w:rsidP="004A14B6">
            <w:pPr>
              <w:jc w:val="center"/>
              <w:rPr>
                <w:sz w:val="20"/>
                <w:szCs w:val="20"/>
              </w:rPr>
            </w:pPr>
          </w:p>
        </w:tc>
        <w:tc>
          <w:tcPr>
            <w:tcW w:w="1479" w:type="dxa"/>
            <w:vMerge/>
            <w:vAlign w:val="center"/>
          </w:tcPr>
          <w:p w:rsidR="004A14B6" w:rsidRPr="00F03AA4" w:rsidRDefault="004A14B6" w:rsidP="004A14B6">
            <w:pPr>
              <w:jc w:val="center"/>
              <w:rPr>
                <w:sz w:val="20"/>
                <w:szCs w:val="20"/>
              </w:rPr>
            </w:pPr>
          </w:p>
        </w:tc>
        <w:tc>
          <w:tcPr>
            <w:tcW w:w="756" w:type="dxa"/>
            <w:vAlign w:val="center"/>
          </w:tcPr>
          <w:p w:rsidR="004A14B6" w:rsidRDefault="004A14B6" w:rsidP="004A14B6">
            <w:pPr>
              <w:jc w:val="center"/>
              <w:rPr>
                <w:sz w:val="20"/>
                <w:szCs w:val="20"/>
              </w:rPr>
            </w:pPr>
            <w:r>
              <w:rPr>
                <w:sz w:val="20"/>
                <w:szCs w:val="20"/>
              </w:rPr>
              <w:t>2013/</w:t>
            </w:r>
          </w:p>
          <w:p w:rsidR="004A14B6" w:rsidRPr="00F03AA4" w:rsidRDefault="004A14B6" w:rsidP="004A14B6">
            <w:pPr>
              <w:jc w:val="center"/>
              <w:rPr>
                <w:sz w:val="20"/>
                <w:szCs w:val="20"/>
              </w:rPr>
            </w:pPr>
            <w:r>
              <w:rPr>
                <w:sz w:val="20"/>
                <w:szCs w:val="20"/>
              </w:rPr>
              <w:t>2014</w:t>
            </w:r>
          </w:p>
        </w:tc>
        <w:tc>
          <w:tcPr>
            <w:tcW w:w="756" w:type="dxa"/>
            <w:vAlign w:val="center"/>
          </w:tcPr>
          <w:p w:rsidR="004A14B6" w:rsidRDefault="004A14B6" w:rsidP="00461D61">
            <w:pPr>
              <w:jc w:val="center"/>
              <w:rPr>
                <w:sz w:val="20"/>
                <w:szCs w:val="20"/>
              </w:rPr>
            </w:pPr>
            <w:r>
              <w:rPr>
                <w:sz w:val="20"/>
                <w:szCs w:val="20"/>
              </w:rPr>
              <w:t>2014/</w:t>
            </w:r>
          </w:p>
          <w:p w:rsidR="004A14B6" w:rsidRPr="00F03AA4" w:rsidRDefault="004A14B6" w:rsidP="00461D61">
            <w:pPr>
              <w:jc w:val="center"/>
              <w:rPr>
                <w:sz w:val="20"/>
                <w:szCs w:val="20"/>
              </w:rPr>
            </w:pPr>
            <w:r>
              <w:rPr>
                <w:sz w:val="20"/>
                <w:szCs w:val="20"/>
              </w:rPr>
              <w:t>2015</w:t>
            </w:r>
          </w:p>
        </w:tc>
        <w:tc>
          <w:tcPr>
            <w:tcW w:w="756" w:type="dxa"/>
            <w:vAlign w:val="center"/>
          </w:tcPr>
          <w:p w:rsidR="004A14B6" w:rsidRDefault="004A14B6" w:rsidP="00461D61">
            <w:pPr>
              <w:jc w:val="center"/>
              <w:rPr>
                <w:sz w:val="20"/>
                <w:szCs w:val="20"/>
              </w:rPr>
            </w:pPr>
            <w:r>
              <w:rPr>
                <w:sz w:val="20"/>
                <w:szCs w:val="20"/>
              </w:rPr>
              <w:t>2013/</w:t>
            </w:r>
          </w:p>
          <w:p w:rsidR="004A14B6" w:rsidRPr="00F03AA4" w:rsidRDefault="004A14B6" w:rsidP="00461D61">
            <w:pPr>
              <w:jc w:val="center"/>
              <w:rPr>
                <w:sz w:val="20"/>
                <w:szCs w:val="20"/>
              </w:rPr>
            </w:pPr>
            <w:r>
              <w:rPr>
                <w:sz w:val="20"/>
                <w:szCs w:val="20"/>
              </w:rPr>
              <w:t>2014</w:t>
            </w:r>
          </w:p>
        </w:tc>
        <w:tc>
          <w:tcPr>
            <w:tcW w:w="756" w:type="dxa"/>
            <w:vAlign w:val="center"/>
          </w:tcPr>
          <w:p w:rsidR="004A14B6" w:rsidRDefault="004A14B6" w:rsidP="00461D61">
            <w:pPr>
              <w:jc w:val="center"/>
              <w:rPr>
                <w:sz w:val="20"/>
                <w:szCs w:val="20"/>
              </w:rPr>
            </w:pPr>
            <w:r>
              <w:rPr>
                <w:sz w:val="20"/>
                <w:szCs w:val="20"/>
              </w:rPr>
              <w:t>2014/</w:t>
            </w:r>
          </w:p>
          <w:p w:rsidR="004A14B6" w:rsidRPr="00F03AA4" w:rsidRDefault="004A14B6" w:rsidP="00461D61">
            <w:pPr>
              <w:jc w:val="center"/>
              <w:rPr>
                <w:sz w:val="20"/>
                <w:szCs w:val="20"/>
              </w:rPr>
            </w:pPr>
            <w:r>
              <w:rPr>
                <w:sz w:val="20"/>
                <w:szCs w:val="20"/>
              </w:rPr>
              <w:t>2015</w:t>
            </w:r>
          </w:p>
        </w:tc>
        <w:tc>
          <w:tcPr>
            <w:tcW w:w="756" w:type="dxa"/>
            <w:vAlign w:val="center"/>
          </w:tcPr>
          <w:p w:rsidR="004A14B6" w:rsidRDefault="004A14B6" w:rsidP="00461D61">
            <w:pPr>
              <w:jc w:val="center"/>
              <w:rPr>
                <w:sz w:val="20"/>
                <w:szCs w:val="20"/>
              </w:rPr>
            </w:pPr>
            <w:r>
              <w:rPr>
                <w:sz w:val="20"/>
                <w:szCs w:val="20"/>
              </w:rPr>
              <w:t>2013/</w:t>
            </w:r>
          </w:p>
          <w:p w:rsidR="004A14B6" w:rsidRPr="00F03AA4" w:rsidRDefault="004A14B6" w:rsidP="00461D61">
            <w:pPr>
              <w:jc w:val="center"/>
              <w:rPr>
                <w:sz w:val="20"/>
                <w:szCs w:val="20"/>
              </w:rPr>
            </w:pPr>
            <w:r>
              <w:rPr>
                <w:sz w:val="20"/>
                <w:szCs w:val="20"/>
              </w:rPr>
              <w:t>2014</w:t>
            </w:r>
          </w:p>
        </w:tc>
        <w:tc>
          <w:tcPr>
            <w:tcW w:w="756" w:type="dxa"/>
            <w:vAlign w:val="center"/>
          </w:tcPr>
          <w:p w:rsidR="004A14B6" w:rsidRDefault="004A14B6" w:rsidP="00461D61">
            <w:pPr>
              <w:jc w:val="center"/>
              <w:rPr>
                <w:sz w:val="20"/>
                <w:szCs w:val="20"/>
              </w:rPr>
            </w:pPr>
            <w:r>
              <w:rPr>
                <w:sz w:val="20"/>
                <w:szCs w:val="20"/>
              </w:rPr>
              <w:t>2014/</w:t>
            </w:r>
          </w:p>
          <w:p w:rsidR="004A14B6" w:rsidRPr="00F03AA4" w:rsidRDefault="004A14B6" w:rsidP="00461D61">
            <w:pPr>
              <w:jc w:val="center"/>
              <w:rPr>
                <w:sz w:val="20"/>
                <w:szCs w:val="20"/>
              </w:rPr>
            </w:pPr>
            <w:r>
              <w:rPr>
                <w:sz w:val="20"/>
                <w:szCs w:val="20"/>
              </w:rPr>
              <w:t>2015</w:t>
            </w:r>
          </w:p>
        </w:tc>
        <w:tc>
          <w:tcPr>
            <w:tcW w:w="851" w:type="dxa"/>
            <w:vAlign w:val="center"/>
          </w:tcPr>
          <w:p w:rsidR="004A14B6" w:rsidRPr="00F03AA4" w:rsidRDefault="004A14B6" w:rsidP="004A14B6">
            <w:pPr>
              <w:jc w:val="center"/>
              <w:rPr>
                <w:sz w:val="20"/>
                <w:szCs w:val="20"/>
              </w:rPr>
            </w:pPr>
            <w:r>
              <w:rPr>
                <w:sz w:val="20"/>
                <w:szCs w:val="20"/>
              </w:rPr>
              <w:t>Factori de bază</w:t>
            </w:r>
          </w:p>
        </w:tc>
        <w:tc>
          <w:tcPr>
            <w:tcW w:w="992" w:type="dxa"/>
            <w:vAlign w:val="center"/>
          </w:tcPr>
          <w:p w:rsidR="004A14B6" w:rsidRPr="00F03AA4" w:rsidRDefault="004A14B6" w:rsidP="004A14B6">
            <w:pPr>
              <w:jc w:val="center"/>
              <w:rPr>
                <w:sz w:val="20"/>
                <w:szCs w:val="20"/>
              </w:rPr>
            </w:pPr>
            <w:r>
              <w:rPr>
                <w:sz w:val="20"/>
                <w:szCs w:val="20"/>
              </w:rPr>
              <w:t xml:space="preserve">Eficiența </w:t>
            </w:r>
          </w:p>
        </w:tc>
        <w:tc>
          <w:tcPr>
            <w:tcW w:w="930" w:type="dxa"/>
            <w:vAlign w:val="center"/>
          </w:tcPr>
          <w:p w:rsidR="004A14B6" w:rsidRPr="00F03AA4" w:rsidRDefault="004A14B6" w:rsidP="004A14B6">
            <w:pPr>
              <w:jc w:val="center"/>
              <w:rPr>
                <w:sz w:val="20"/>
                <w:szCs w:val="20"/>
              </w:rPr>
            </w:pPr>
            <w:r>
              <w:rPr>
                <w:sz w:val="20"/>
                <w:szCs w:val="20"/>
              </w:rPr>
              <w:t xml:space="preserve">Inovarea </w:t>
            </w:r>
          </w:p>
        </w:tc>
      </w:tr>
      <w:tr w:rsidR="004A14B6" w:rsidTr="004A14B6">
        <w:tc>
          <w:tcPr>
            <w:tcW w:w="392" w:type="dxa"/>
            <w:vAlign w:val="center"/>
          </w:tcPr>
          <w:p w:rsidR="004A14B6" w:rsidRPr="00F03AA4" w:rsidRDefault="004A14B6" w:rsidP="004A14B6">
            <w:pPr>
              <w:jc w:val="center"/>
              <w:rPr>
                <w:sz w:val="14"/>
                <w:szCs w:val="14"/>
              </w:rPr>
            </w:pPr>
            <w:r w:rsidRPr="00F03AA4">
              <w:rPr>
                <w:sz w:val="14"/>
                <w:szCs w:val="14"/>
              </w:rPr>
              <w:t>0</w:t>
            </w:r>
          </w:p>
        </w:tc>
        <w:tc>
          <w:tcPr>
            <w:tcW w:w="1479" w:type="dxa"/>
            <w:vAlign w:val="center"/>
          </w:tcPr>
          <w:p w:rsidR="004A14B6" w:rsidRPr="00F03AA4" w:rsidRDefault="004A14B6" w:rsidP="004A14B6">
            <w:pPr>
              <w:jc w:val="center"/>
              <w:rPr>
                <w:sz w:val="14"/>
                <w:szCs w:val="14"/>
              </w:rPr>
            </w:pPr>
            <w:r w:rsidRPr="00F03AA4">
              <w:rPr>
                <w:sz w:val="14"/>
                <w:szCs w:val="14"/>
              </w:rPr>
              <w:t>1</w:t>
            </w:r>
          </w:p>
        </w:tc>
        <w:tc>
          <w:tcPr>
            <w:tcW w:w="756" w:type="dxa"/>
            <w:vAlign w:val="center"/>
          </w:tcPr>
          <w:p w:rsidR="004A14B6" w:rsidRPr="00F03AA4" w:rsidRDefault="004A14B6" w:rsidP="004A14B6">
            <w:pPr>
              <w:jc w:val="center"/>
              <w:rPr>
                <w:sz w:val="14"/>
                <w:szCs w:val="14"/>
              </w:rPr>
            </w:pPr>
            <w:r w:rsidRPr="00F03AA4">
              <w:rPr>
                <w:sz w:val="14"/>
                <w:szCs w:val="14"/>
              </w:rPr>
              <w:t>2</w:t>
            </w:r>
          </w:p>
        </w:tc>
        <w:tc>
          <w:tcPr>
            <w:tcW w:w="756" w:type="dxa"/>
            <w:vAlign w:val="center"/>
          </w:tcPr>
          <w:p w:rsidR="004A14B6" w:rsidRPr="00F03AA4" w:rsidRDefault="004A14B6" w:rsidP="004A14B6">
            <w:pPr>
              <w:jc w:val="center"/>
              <w:rPr>
                <w:sz w:val="14"/>
                <w:szCs w:val="14"/>
              </w:rPr>
            </w:pPr>
            <w:r w:rsidRPr="00F03AA4">
              <w:rPr>
                <w:sz w:val="14"/>
                <w:szCs w:val="14"/>
              </w:rPr>
              <w:t>3</w:t>
            </w:r>
          </w:p>
        </w:tc>
        <w:tc>
          <w:tcPr>
            <w:tcW w:w="756" w:type="dxa"/>
            <w:vAlign w:val="center"/>
          </w:tcPr>
          <w:p w:rsidR="004A14B6" w:rsidRPr="00F03AA4" w:rsidRDefault="004A14B6" w:rsidP="004A14B6">
            <w:pPr>
              <w:jc w:val="center"/>
              <w:rPr>
                <w:sz w:val="14"/>
                <w:szCs w:val="14"/>
              </w:rPr>
            </w:pPr>
            <w:r w:rsidRPr="00F03AA4">
              <w:rPr>
                <w:sz w:val="14"/>
                <w:szCs w:val="14"/>
              </w:rPr>
              <w:t>4</w:t>
            </w:r>
          </w:p>
        </w:tc>
        <w:tc>
          <w:tcPr>
            <w:tcW w:w="756" w:type="dxa"/>
            <w:vAlign w:val="center"/>
          </w:tcPr>
          <w:p w:rsidR="004A14B6" w:rsidRPr="00F03AA4" w:rsidRDefault="004A14B6" w:rsidP="004A14B6">
            <w:pPr>
              <w:jc w:val="center"/>
              <w:rPr>
                <w:sz w:val="14"/>
                <w:szCs w:val="14"/>
              </w:rPr>
            </w:pPr>
            <w:r>
              <w:rPr>
                <w:sz w:val="14"/>
                <w:szCs w:val="14"/>
              </w:rPr>
              <w:t>5</w:t>
            </w:r>
          </w:p>
        </w:tc>
        <w:tc>
          <w:tcPr>
            <w:tcW w:w="756" w:type="dxa"/>
            <w:vAlign w:val="center"/>
          </w:tcPr>
          <w:p w:rsidR="004A14B6" w:rsidRPr="00F03AA4" w:rsidRDefault="004A14B6" w:rsidP="004A14B6">
            <w:pPr>
              <w:jc w:val="center"/>
              <w:rPr>
                <w:sz w:val="14"/>
                <w:szCs w:val="14"/>
              </w:rPr>
            </w:pPr>
            <w:r>
              <w:rPr>
                <w:sz w:val="14"/>
                <w:szCs w:val="14"/>
              </w:rPr>
              <w:t>6</w:t>
            </w:r>
          </w:p>
        </w:tc>
        <w:tc>
          <w:tcPr>
            <w:tcW w:w="756" w:type="dxa"/>
            <w:vAlign w:val="center"/>
          </w:tcPr>
          <w:p w:rsidR="004A14B6" w:rsidRPr="00F03AA4" w:rsidRDefault="004A14B6" w:rsidP="004A14B6">
            <w:pPr>
              <w:jc w:val="center"/>
              <w:rPr>
                <w:sz w:val="14"/>
                <w:szCs w:val="14"/>
              </w:rPr>
            </w:pPr>
            <w:r>
              <w:rPr>
                <w:sz w:val="14"/>
                <w:szCs w:val="14"/>
              </w:rPr>
              <w:t>7</w:t>
            </w:r>
          </w:p>
        </w:tc>
        <w:tc>
          <w:tcPr>
            <w:tcW w:w="851" w:type="dxa"/>
            <w:vAlign w:val="center"/>
          </w:tcPr>
          <w:p w:rsidR="004A14B6" w:rsidRPr="00F03AA4" w:rsidRDefault="00D93B76" w:rsidP="004A14B6">
            <w:pPr>
              <w:jc w:val="center"/>
              <w:rPr>
                <w:sz w:val="14"/>
                <w:szCs w:val="14"/>
              </w:rPr>
            </w:pPr>
            <w:r>
              <w:rPr>
                <w:sz w:val="14"/>
                <w:szCs w:val="14"/>
              </w:rPr>
              <w:t>8</w:t>
            </w:r>
          </w:p>
        </w:tc>
        <w:tc>
          <w:tcPr>
            <w:tcW w:w="992" w:type="dxa"/>
            <w:vAlign w:val="center"/>
          </w:tcPr>
          <w:p w:rsidR="004A14B6" w:rsidRPr="00F03AA4" w:rsidRDefault="00D93B76" w:rsidP="004A14B6">
            <w:pPr>
              <w:jc w:val="center"/>
              <w:rPr>
                <w:sz w:val="14"/>
                <w:szCs w:val="14"/>
              </w:rPr>
            </w:pPr>
            <w:r>
              <w:rPr>
                <w:sz w:val="14"/>
                <w:szCs w:val="14"/>
              </w:rPr>
              <w:t>9</w:t>
            </w:r>
          </w:p>
        </w:tc>
        <w:tc>
          <w:tcPr>
            <w:tcW w:w="930" w:type="dxa"/>
            <w:vAlign w:val="center"/>
          </w:tcPr>
          <w:p w:rsidR="004A14B6" w:rsidRPr="00F03AA4" w:rsidRDefault="00D93B76" w:rsidP="004A14B6">
            <w:pPr>
              <w:jc w:val="center"/>
              <w:rPr>
                <w:sz w:val="14"/>
                <w:szCs w:val="14"/>
              </w:rPr>
            </w:pPr>
            <w:r>
              <w:rPr>
                <w:sz w:val="14"/>
                <w:szCs w:val="14"/>
              </w:rPr>
              <w:t>10</w:t>
            </w:r>
          </w:p>
        </w:tc>
      </w:tr>
      <w:tr w:rsidR="004A14B6" w:rsidRPr="00A9707E" w:rsidTr="004A14B6">
        <w:tc>
          <w:tcPr>
            <w:tcW w:w="392" w:type="dxa"/>
          </w:tcPr>
          <w:p w:rsidR="004A14B6" w:rsidRPr="00F03AA4" w:rsidRDefault="004A14B6" w:rsidP="004A14B6">
            <w:pPr>
              <w:rPr>
                <w:sz w:val="20"/>
                <w:szCs w:val="20"/>
              </w:rPr>
            </w:pPr>
            <w:r w:rsidRPr="00F03AA4">
              <w:rPr>
                <w:sz w:val="20"/>
                <w:szCs w:val="20"/>
              </w:rPr>
              <w:t>1</w:t>
            </w:r>
          </w:p>
        </w:tc>
        <w:tc>
          <w:tcPr>
            <w:tcW w:w="1479" w:type="dxa"/>
          </w:tcPr>
          <w:p w:rsidR="004A14B6" w:rsidRPr="00AA45FE" w:rsidRDefault="004A14B6" w:rsidP="004A14B6">
            <w:pPr>
              <w:rPr>
                <w:sz w:val="20"/>
                <w:szCs w:val="20"/>
                <w:lang w:val="en-GB"/>
              </w:rPr>
            </w:pPr>
            <w:r w:rsidRPr="00AA45FE">
              <w:rPr>
                <w:sz w:val="20"/>
                <w:szCs w:val="20"/>
                <w:lang w:val="en-GB"/>
              </w:rPr>
              <w:t>Austria</w:t>
            </w:r>
          </w:p>
        </w:tc>
        <w:tc>
          <w:tcPr>
            <w:tcW w:w="756" w:type="dxa"/>
          </w:tcPr>
          <w:p w:rsidR="004A14B6" w:rsidRPr="00AA45FE" w:rsidRDefault="004A14B6" w:rsidP="004A14B6">
            <w:pPr>
              <w:rPr>
                <w:sz w:val="20"/>
                <w:szCs w:val="20"/>
              </w:rPr>
            </w:pPr>
            <w:r>
              <w:rPr>
                <w:sz w:val="20"/>
                <w:szCs w:val="20"/>
              </w:rPr>
              <w:t>5,63</w:t>
            </w:r>
          </w:p>
        </w:tc>
        <w:tc>
          <w:tcPr>
            <w:tcW w:w="756" w:type="dxa"/>
          </w:tcPr>
          <w:p w:rsidR="004A14B6" w:rsidRPr="00AA45FE" w:rsidRDefault="004A14B6" w:rsidP="004A14B6">
            <w:pPr>
              <w:rPr>
                <w:sz w:val="20"/>
                <w:szCs w:val="20"/>
              </w:rPr>
            </w:pPr>
            <w:r>
              <w:rPr>
                <w:sz w:val="20"/>
                <w:szCs w:val="20"/>
              </w:rPr>
              <w:t>5,71</w:t>
            </w:r>
          </w:p>
        </w:tc>
        <w:tc>
          <w:tcPr>
            <w:tcW w:w="756" w:type="dxa"/>
          </w:tcPr>
          <w:p w:rsidR="004A14B6" w:rsidRPr="00AA45FE" w:rsidRDefault="004A14B6" w:rsidP="004A14B6">
            <w:pPr>
              <w:rPr>
                <w:sz w:val="20"/>
                <w:szCs w:val="20"/>
              </w:rPr>
            </w:pPr>
            <w:r>
              <w:rPr>
                <w:sz w:val="20"/>
                <w:szCs w:val="20"/>
              </w:rPr>
              <w:t>4,97</w:t>
            </w:r>
          </w:p>
        </w:tc>
        <w:tc>
          <w:tcPr>
            <w:tcW w:w="756" w:type="dxa"/>
          </w:tcPr>
          <w:p w:rsidR="004A14B6" w:rsidRPr="00AA45FE" w:rsidRDefault="004A14B6" w:rsidP="004A14B6">
            <w:pPr>
              <w:rPr>
                <w:sz w:val="20"/>
                <w:szCs w:val="20"/>
              </w:rPr>
            </w:pPr>
            <w:r>
              <w:rPr>
                <w:sz w:val="20"/>
                <w:szCs w:val="20"/>
              </w:rPr>
              <w:t>4,96</w:t>
            </w:r>
          </w:p>
        </w:tc>
        <w:tc>
          <w:tcPr>
            <w:tcW w:w="756" w:type="dxa"/>
          </w:tcPr>
          <w:p w:rsidR="004A14B6" w:rsidRPr="00AA45FE" w:rsidRDefault="004A14B6" w:rsidP="004A14B6">
            <w:pPr>
              <w:rPr>
                <w:sz w:val="20"/>
                <w:szCs w:val="20"/>
              </w:rPr>
            </w:pPr>
            <w:r>
              <w:rPr>
                <w:sz w:val="20"/>
                <w:szCs w:val="20"/>
              </w:rPr>
              <w:t>5,14</w:t>
            </w:r>
          </w:p>
        </w:tc>
        <w:tc>
          <w:tcPr>
            <w:tcW w:w="756" w:type="dxa"/>
          </w:tcPr>
          <w:p w:rsidR="004A14B6" w:rsidRPr="00AA45FE" w:rsidRDefault="004A14B6" w:rsidP="004A14B6">
            <w:pPr>
              <w:rPr>
                <w:sz w:val="20"/>
                <w:szCs w:val="20"/>
              </w:rPr>
            </w:pPr>
            <w:r>
              <w:rPr>
                <w:sz w:val="20"/>
                <w:szCs w:val="20"/>
              </w:rPr>
              <w:t>5,11</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+0,08</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-0,03</w:t>
            </w:r>
          </w:p>
        </w:tc>
      </w:tr>
      <w:tr w:rsidR="004A14B6" w:rsidRPr="00A9707E" w:rsidTr="004A14B6">
        <w:tc>
          <w:tcPr>
            <w:tcW w:w="392" w:type="dxa"/>
          </w:tcPr>
          <w:p w:rsidR="004A14B6" w:rsidRPr="00F03AA4" w:rsidRDefault="004A14B6" w:rsidP="004A14B6">
            <w:pPr>
              <w:rPr>
                <w:sz w:val="20"/>
                <w:szCs w:val="20"/>
              </w:rPr>
            </w:pPr>
            <w:r w:rsidRPr="00F03AA4">
              <w:rPr>
                <w:sz w:val="20"/>
                <w:szCs w:val="20"/>
              </w:rPr>
              <w:t>2</w:t>
            </w:r>
          </w:p>
        </w:tc>
        <w:tc>
          <w:tcPr>
            <w:tcW w:w="1479" w:type="dxa"/>
          </w:tcPr>
          <w:p w:rsidR="004A14B6" w:rsidRPr="00AA45FE" w:rsidRDefault="004A14B6" w:rsidP="004A14B6">
            <w:pPr>
              <w:rPr>
                <w:sz w:val="20"/>
                <w:szCs w:val="20"/>
                <w:lang w:val="en-GB"/>
              </w:rPr>
            </w:pPr>
            <w:r w:rsidRPr="00AA45FE">
              <w:rPr>
                <w:sz w:val="20"/>
                <w:szCs w:val="20"/>
                <w:lang w:val="en-GB"/>
              </w:rPr>
              <w:t>Belgium</w:t>
            </w:r>
          </w:p>
        </w:tc>
        <w:tc>
          <w:tcPr>
            <w:tcW w:w="756" w:type="dxa"/>
          </w:tcPr>
          <w:p w:rsidR="004A14B6" w:rsidRPr="00AA45FE" w:rsidRDefault="004A14B6" w:rsidP="004A14B6">
            <w:pPr>
              <w:rPr>
                <w:sz w:val="20"/>
                <w:szCs w:val="20"/>
              </w:rPr>
            </w:pPr>
            <w:r>
              <w:rPr>
                <w:sz w:val="20"/>
                <w:szCs w:val="20"/>
              </w:rPr>
              <w:t>5,51</w:t>
            </w:r>
          </w:p>
        </w:tc>
        <w:tc>
          <w:tcPr>
            <w:tcW w:w="756" w:type="dxa"/>
          </w:tcPr>
          <w:p w:rsidR="004A14B6" w:rsidRPr="00AA45FE" w:rsidRDefault="004A14B6" w:rsidP="004A14B6">
            <w:pPr>
              <w:rPr>
                <w:sz w:val="20"/>
                <w:szCs w:val="20"/>
              </w:rPr>
            </w:pPr>
            <w:r>
              <w:rPr>
                <w:sz w:val="20"/>
                <w:szCs w:val="20"/>
              </w:rPr>
              <w:t>5,53</w:t>
            </w:r>
          </w:p>
        </w:tc>
        <w:tc>
          <w:tcPr>
            <w:tcW w:w="756" w:type="dxa"/>
          </w:tcPr>
          <w:p w:rsidR="004A14B6" w:rsidRPr="00AA45FE" w:rsidRDefault="004A14B6" w:rsidP="004A14B6">
            <w:pPr>
              <w:rPr>
                <w:sz w:val="20"/>
                <w:szCs w:val="20"/>
              </w:rPr>
            </w:pPr>
            <w:r>
              <w:rPr>
                <w:sz w:val="20"/>
                <w:szCs w:val="20"/>
              </w:rPr>
              <w:t>5,03</w:t>
            </w:r>
          </w:p>
        </w:tc>
        <w:tc>
          <w:tcPr>
            <w:tcW w:w="756" w:type="dxa"/>
          </w:tcPr>
          <w:p w:rsidR="004A14B6" w:rsidRPr="00AA45FE" w:rsidRDefault="004A14B6" w:rsidP="004A14B6">
            <w:pPr>
              <w:rPr>
                <w:sz w:val="20"/>
                <w:szCs w:val="20"/>
              </w:rPr>
            </w:pPr>
            <w:r>
              <w:rPr>
                <w:sz w:val="20"/>
                <w:szCs w:val="20"/>
              </w:rPr>
              <w:t>5,07</w:t>
            </w:r>
          </w:p>
        </w:tc>
        <w:tc>
          <w:tcPr>
            <w:tcW w:w="756" w:type="dxa"/>
          </w:tcPr>
          <w:p w:rsidR="004A14B6" w:rsidRPr="00AA45FE" w:rsidRDefault="004A14B6" w:rsidP="004A14B6">
            <w:pPr>
              <w:rPr>
                <w:sz w:val="20"/>
                <w:szCs w:val="20"/>
              </w:rPr>
            </w:pPr>
            <w:r>
              <w:rPr>
                <w:sz w:val="20"/>
                <w:szCs w:val="20"/>
              </w:rPr>
              <w:t>5,07</w:t>
            </w:r>
          </w:p>
        </w:tc>
        <w:tc>
          <w:tcPr>
            <w:tcW w:w="756" w:type="dxa"/>
          </w:tcPr>
          <w:p w:rsidR="004A14B6" w:rsidRPr="00AA45FE" w:rsidRDefault="004A14B6" w:rsidP="004A14B6">
            <w:pPr>
              <w:rPr>
                <w:sz w:val="20"/>
                <w:szCs w:val="20"/>
              </w:rPr>
            </w:pPr>
            <w:r>
              <w:rPr>
                <w:sz w:val="20"/>
                <w:szCs w:val="20"/>
              </w:rPr>
              <w:t>5,11</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r>
      <w:tr w:rsidR="004A14B6" w:rsidRPr="00A9707E" w:rsidTr="004A14B6">
        <w:tc>
          <w:tcPr>
            <w:tcW w:w="392" w:type="dxa"/>
          </w:tcPr>
          <w:p w:rsidR="004A14B6" w:rsidRPr="00F03AA4" w:rsidRDefault="004A14B6" w:rsidP="004A14B6">
            <w:pPr>
              <w:rPr>
                <w:sz w:val="20"/>
                <w:szCs w:val="20"/>
              </w:rPr>
            </w:pPr>
            <w:r w:rsidRPr="00F03AA4">
              <w:rPr>
                <w:sz w:val="20"/>
                <w:szCs w:val="20"/>
              </w:rPr>
              <w:t>3</w:t>
            </w:r>
          </w:p>
        </w:tc>
        <w:tc>
          <w:tcPr>
            <w:tcW w:w="1479" w:type="dxa"/>
          </w:tcPr>
          <w:p w:rsidR="004A14B6" w:rsidRPr="00AA45FE" w:rsidRDefault="004A14B6" w:rsidP="004A14B6">
            <w:pPr>
              <w:rPr>
                <w:sz w:val="20"/>
                <w:szCs w:val="20"/>
                <w:lang w:val="en-GB"/>
              </w:rPr>
            </w:pPr>
            <w:r w:rsidRPr="00AA45FE">
              <w:rPr>
                <w:sz w:val="20"/>
                <w:szCs w:val="20"/>
                <w:lang w:val="en-GB"/>
              </w:rPr>
              <w:t>Bulgaria</w:t>
            </w:r>
          </w:p>
        </w:tc>
        <w:tc>
          <w:tcPr>
            <w:tcW w:w="756" w:type="dxa"/>
          </w:tcPr>
          <w:p w:rsidR="004A14B6" w:rsidRPr="00AA45FE" w:rsidRDefault="004A14B6" w:rsidP="004A14B6">
            <w:pPr>
              <w:rPr>
                <w:sz w:val="20"/>
                <w:szCs w:val="20"/>
              </w:rPr>
            </w:pPr>
            <w:r>
              <w:rPr>
                <w:sz w:val="20"/>
                <w:szCs w:val="20"/>
              </w:rPr>
              <w:t>4,73</w:t>
            </w:r>
          </w:p>
        </w:tc>
        <w:tc>
          <w:tcPr>
            <w:tcW w:w="756" w:type="dxa"/>
          </w:tcPr>
          <w:p w:rsidR="004A14B6" w:rsidRPr="00AA45FE" w:rsidRDefault="004A14B6" w:rsidP="004A14B6">
            <w:pPr>
              <w:rPr>
                <w:sz w:val="20"/>
                <w:szCs w:val="20"/>
              </w:rPr>
            </w:pPr>
            <w:r>
              <w:rPr>
                <w:sz w:val="20"/>
                <w:szCs w:val="20"/>
              </w:rPr>
              <w:t>4,71</w:t>
            </w:r>
          </w:p>
        </w:tc>
        <w:tc>
          <w:tcPr>
            <w:tcW w:w="756" w:type="dxa"/>
          </w:tcPr>
          <w:p w:rsidR="004A14B6" w:rsidRPr="00AA45FE" w:rsidRDefault="004A14B6" w:rsidP="004A14B6">
            <w:pPr>
              <w:rPr>
                <w:sz w:val="20"/>
                <w:szCs w:val="20"/>
              </w:rPr>
            </w:pPr>
            <w:r>
              <w:rPr>
                <w:sz w:val="20"/>
                <w:szCs w:val="20"/>
              </w:rPr>
              <w:t>4,18</w:t>
            </w:r>
          </w:p>
        </w:tc>
        <w:tc>
          <w:tcPr>
            <w:tcW w:w="756" w:type="dxa"/>
          </w:tcPr>
          <w:p w:rsidR="004A14B6" w:rsidRPr="00AA45FE" w:rsidRDefault="004A14B6" w:rsidP="004A14B6">
            <w:pPr>
              <w:rPr>
                <w:sz w:val="20"/>
                <w:szCs w:val="20"/>
              </w:rPr>
            </w:pPr>
            <w:r>
              <w:rPr>
                <w:sz w:val="20"/>
                <w:szCs w:val="20"/>
              </w:rPr>
              <w:t>4,31</w:t>
            </w:r>
          </w:p>
        </w:tc>
        <w:tc>
          <w:tcPr>
            <w:tcW w:w="756" w:type="dxa"/>
          </w:tcPr>
          <w:p w:rsidR="004A14B6" w:rsidRPr="00AA45FE" w:rsidRDefault="004A14B6" w:rsidP="004A14B6">
            <w:pPr>
              <w:rPr>
                <w:sz w:val="20"/>
                <w:szCs w:val="20"/>
              </w:rPr>
            </w:pPr>
            <w:r>
              <w:rPr>
                <w:sz w:val="20"/>
                <w:szCs w:val="20"/>
              </w:rPr>
              <w:t>3,28</w:t>
            </w:r>
          </w:p>
        </w:tc>
        <w:tc>
          <w:tcPr>
            <w:tcW w:w="756" w:type="dxa"/>
          </w:tcPr>
          <w:p w:rsidR="004A14B6" w:rsidRPr="00AA45FE" w:rsidRDefault="004A14B6" w:rsidP="004A14B6">
            <w:pPr>
              <w:rPr>
                <w:sz w:val="20"/>
                <w:szCs w:val="20"/>
              </w:rPr>
            </w:pPr>
            <w:r>
              <w:rPr>
                <w:sz w:val="20"/>
                <w:szCs w:val="20"/>
              </w:rPr>
              <w:t>3,27</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+0,13</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r>
      <w:tr w:rsidR="004A14B6" w:rsidRPr="00A9707E" w:rsidTr="004A14B6">
        <w:tc>
          <w:tcPr>
            <w:tcW w:w="392" w:type="dxa"/>
          </w:tcPr>
          <w:p w:rsidR="004A14B6" w:rsidRPr="00F03AA4" w:rsidRDefault="004A14B6" w:rsidP="004A14B6">
            <w:pPr>
              <w:rPr>
                <w:sz w:val="20"/>
                <w:szCs w:val="20"/>
              </w:rPr>
            </w:pPr>
            <w:r w:rsidRPr="00F03AA4">
              <w:rPr>
                <w:sz w:val="20"/>
                <w:szCs w:val="20"/>
              </w:rPr>
              <w:t>4</w:t>
            </w:r>
          </w:p>
        </w:tc>
        <w:tc>
          <w:tcPr>
            <w:tcW w:w="1479" w:type="dxa"/>
          </w:tcPr>
          <w:p w:rsidR="004A14B6" w:rsidRPr="00AA45FE" w:rsidRDefault="004A14B6" w:rsidP="004A14B6">
            <w:pPr>
              <w:rPr>
                <w:sz w:val="20"/>
                <w:szCs w:val="20"/>
                <w:lang w:val="en-GB"/>
              </w:rPr>
            </w:pPr>
            <w:r w:rsidRPr="00AA45FE">
              <w:rPr>
                <w:sz w:val="20"/>
                <w:szCs w:val="20"/>
                <w:lang w:val="en-GB"/>
              </w:rPr>
              <w:t>Cyprus</w:t>
            </w:r>
          </w:p>
        </w:tc>
        <w:tc>
          <w:tcPr>
            <w:tcW w:w="756" w:type="dxa"/>
          </w:tcPr>
          <w:p w:rsidR="004A14B6" w:rsidRPr="00AA45FE" w:rsidRDefault="004A14B6" w:rsidP="004A14B6">
            <w:pPr>
              <w:rPr>
                <w:sz w:val="20"/>
                <w:szCs w:val="20"/>
              </w:rPr>
            </w:pPr>
            <w:r>
              <w:rPr>
                <w:sz w:val="20"/>
                <w:szCs w:val="20"/>
              </w:rPr>
              <w:t>4,84</w:t>
            </w:r>
          </w:p>
        </w:tc>
        <w:tc>
          <w:tcPr>
            <w:tcW w:w="756" w:type="dxa"/>
          </w:tcPr>
          <w:p w:rsidR="004A14B6" w:rsidRPr="00AA45FE" w:rsidRDefault="004A14B6" w:rsidP="004A14B6">
            <w:pPr>
              <w:rPr>
                <w:sz w:val="20"/>
                <w:szCs w:val="20"/>
              </w:rPr>
            </w:pPr>
            <w:r>
              <w:rPr>
                <w:sz w:val="20"/>
                <w:szCs w:val="20"/>
              </w:rPr>
              <w:t>4,73</w:t>
            </w:r>
          </w:p>
        </w:tc>
        <w:tc>
          <w:tcPr>
            <w:tcW w:w="756" w:type="dxa"/>
          </w:tcPr>
          <w:p w:rsidR="004A14B6" w:rsidRPr="00AA45FE" w:rsidRDefault="004A14B6" w:rsidP="004A14B6">
            <w:pPr>
              <w:rPr>
                <w:sz w:val="20"/>
                <w:szCs w:val="20"/>
              </w:rPr>
            </w:pPr>
            <w:r>
              <w:rPr>
                <w:sz w:val="20"/>
                <w:szCs w:val="20"/>
              </w:rPr>
              <w:t>4,34</w:t>
            </w:r>
          </w:p>
        </w:tc>
        <w:tc>
          <w:tcPr>
            <w:tcW w:w="756" w:type="dxa"/>
          </w:tcPr>
          <w:p w:rsidR="004A14B6" w:rsidRPr="00AA45FE" w:rsidRDefault="004A14B6" w:rsidP="004A14B6">
            <w:pPr>
              <w:rPr>
                <w:sz w:val="20"/>
                <w:szCs w:val="20"/>
              </w:rPr>
            </w:pPr>
            <w:r>
              <w:rPr>
                <w:sz w:val="20"/>
                <w:szCs w:val="20"/>
              </w:rPr>
              <w:t>4,28</w:t>
            </w:r>
          </w:p>
        </w:tc>
        <w:tc>
          <w:tcPr>
            <w:tcW w:w="756" w:type="dxa"/>
          </w:tcPr>
          <w:p w:rsidR="004A14B6" w:rsidRPr="00AA45FE" w:rsidRDefault="004A14B6" w:rsidP="004A14B6">
            <w:pPr>
              <w:rPr>
                <w:sz w:val="20"/>
                <w:szCs w:val="20"/>
              </w:rPr>
            </w:pPr>
            <w:r>
              <w:rPr>
                <w:sz w:val="20"/>
                <w:szCs w:val="20"/>
              </w:rPr>
              <w:t>3,87</w:t>
            </w:r>
          </w:p>
        </w:tc>
        <w:tc>
          <w:tcPr>
            <w:tcW w:w="756" w:type="dxa"/>
          </w:tcPr>
          <w:p w:rsidR="004A14B6" w:rsidRPr="00AA45FE" w:rsidRDefault="004A14B6" w:rsidP="004A14B6">
            <w:pPr>
              <w:rPr>
                <w:sz w:val="20"/>
                <w:szCs w:val="20"/>
              </w:rPr>
            </w:pPr>
            <w:r>
              <w:rPr>
                <w:sz w:val="20"/>
                <w:szCs w:val="20"/>
              </w:rPr>
              <w:t>4,06</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-0,11</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-0,06</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+0,19</w:t>
            </w:r>
          </w:p>
        </w:tc>
      </w:tr>
      <w:tr w:rsidR="004A14B6" w:rsidRPr="00A9707E" w:rsidTr="004A14B6">
        <w:tc>
          <w:tcPr>
            <w:tcW w:w="392" w:type="dxa"/>
          </w:tcPr>
          <w:p w:rsidR="004A14B6" w:rsidRPr="00F03AA4" w:rsidRDefault="004A14B6" w:rsidP="004A14B6">
            <w:pPr>
              <w:rPr>
                <w:sz w:val="20"/>
                <w:szCs w:val="20"/>
              </w:rPr>
            </w:pPr>
            <w:r w:rsidRPr="00F03AA4">
              <w:rPr>
                <w:sz w:val="20"/>
                <w:szCs w:val="20"/>
              </w:rPr>
              <w:t>5</w:t>
            </w:r>
          </w:p>
        </w:tc>
        <w:tc>
          <w:tcPr>
            <w:tcW w:w="1479" w:type="dxa"/>
          </w:tcPr>
          <w:p w:rsidR="004A14B6" w:rsidRPr="00AA45FE" w:rsidRDefault="004A14B6" w:rsidP="004A14B6">
            <w:pPr>
              <w:rPr>
                <w:sz w:val="20"/>
                <w:szCs w:val="20"/>
                <w:lang w:val="en-GB"/>
              </w:rPr>
            </w:pPr>
            <w:r w:rsidRPr="00AA45FE">
              <w:rPr>
                <w:sz w:val="20"/>
                <w:szCs w:val="20"/>
                <w:lang w:val="en-GB"/>
              </w:rPr>
              <w:t>Croatia</w:t>
            </w:r>
          </w:p>
        </w:tc>
        <w:tc>
          <w:tcPr>
            <w:tcW w:w="756" w:type="dxa"/>
          </w:tcPr>
          <w:p w:rsidR="004A14B6" w:rsidRPr="00AA45FE" w:rsidRDefault="004A14B6" w:rsidP="004A14B6">
            <w:pPr>
              <w:rPr>
                <w:sz w:val="20"/>
                <w:szCs w:val="20"/>
              </w:rPr>
            </w:pPr>
            <w:r>
              <w:rPr>
                <w:sz w:val="20"/>
                <w:szCs w:val="20"/>
              </w:rPr>
              <w:t>4,69</w:t>
            </w:r>
          </w:p>
        </w:tc>
        <w:tc>
          <w:tcPr>
            <w:tcW w:w="756" w:type="dxa"/>
          </w:tcPr>
          <w:p w:rsidR="004A14B6" w:rsidRPr="00AA45FE" w:rsidRDefault="004A14B6" w:rsidP="004A14B6">
            <w:pPr>
              <w:rPr>
                <w:sz w:val="20"/>
                <w:szCs w:val="20"/>
              </w:rPr>
            </w:pPr>
            <w:r>
              <w:rPr>
                <w:sz w:val="20"/>
                <w:szCs w:val="20"/>
              </w:rPr>
              <w:t>4,66</w:t>
            </w:r>
          </w:p>
        </w:tc>
        <w:tc>
          <w:tcPr>
            <w:tcW w:w="756" w:type="dxa"/>
          </w:tcPr>
          <w:p w:rsidR="004A14B6" w:rsidRPr="00AA45FE" w:rsidRDefault="004A14B6" w:rsidP="004A14B6">
            <w:pPr>
              <w:rPr>
                <w:sz w:val="20"/>
                <w:szCs w:val="20"/>
              </w:rPr>
            </w:pPr>
            <w:r>
              <w:rPr>
                <w:sz w:val="20"/>
                <w:szCs w:val="20"/>
              </w:rPr>
              <w:t>4,05</w:t>
            </w:r>
          </w:p>
        </w:tc>
        <w:tc>
          <w:tcPr>
            <w:tcW w:w="756" w:type="dxa"/>
          </w:tcPr>
          <w:p w:rsidR="004A14B6" w:rsidRPr="00AA45FE" w:rsidRDefault="004A14B6" w:rsidP="004A14B6">
            <w:pPr>
              <w:rPr>
                <w:sz w:val="20"/>
                <w:szCs w:val="20"/>
              </w:rPr>
            </w:pPr>
            <w:r>
              <w:rPr>
                <w:sz w:val="20"/>
                <w:szCs w:val="20"/>
              </w:rPr>
              <w:t>4,11</w:t>
            </w:r>
          </w:p>
        </w:tc>
        <w:tc>
          <w:tcPr>
            <w:tcW w:w="756" w:type="dxa"/>
          </w:tcPr>
          <w:p w:rsidR="004A14B6" w:rsidRPr="00AA45FE" w:rsidRDefault="004A14B6" w:rsidP="004A14B6">
            <w:pPr>
              <w:rPr>
                <w:sz w:val="20"/>
                <w:szCs w:val="20"/>
              </w:rPr>
            </w:pPr>
            <w:r>
              <w:rPr>
                <w:sz w:val="20"/>
                <w:szCs w:val="20"/>
              </w:rPr>
              <w:t>3,46</w:t>
            </w:r>
          </w:p>
        </w:tc>
        <w:tc>
          <w:tcPr>
            <w:tcW w:w="756" w:type="dxa"/>
          </w:tcPr>
          <w:p w:rsidR="004A14B6" w:rsidRPr="00AA45FE" w:rsidRDefault="004A14B6" w:rsidP="004A14B6">
            <w:pPr>
              <w:rPr>
                <w:sz w:val="20"/>
                <w:szCs w:val="20"/>
              </w:rPr>
            </w:pPr>
            <w:r>
              <w:rPr>
                <w:sz w:val="20"/>
                <w:szCs w:val="20"/>
              </w:rPr>
              <w:t>3,47</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-0,03</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+0,06</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r>
      <w:tr w:rsidR="004A14B6" w:rsidRPr="00A9707E" w:rsidTr="004A14B6">
        <w:tc>
          <w:tcPr>
            <w:tcW w:w="392" w:type="dxa"/>
          </w:tcPr>
          <w:p w:rsidR="004A14B6" w:rsidRPr="00F03AA4" w:rsidRDefault="004A14B6" w:rsidP="004A14B6">
            <w:pPr>
              <w:rPr>
                <w:sz w:val="20"/>
                <w:szCs w:val="20"/>
              </w:rPr>
            </w:pPr>
            <w:r w:rsidRPr="00F03AA4">
              <w:rPr>
                <w:sz w:val="20"/>
                <w:szCs w:val="20"/>
              </w:rPr>
              <w:t>6</w:t>
            </w:r>
          </w:p>
        </w:tc>
        <w:tc>
          <w:tcPr>
            <w:tcW w:w="1479" w:type="dxa"/>
          </w:tcPr>
          <w:p w:rsidR="004A14B6" w:rsidRPr="00AA45FE" w:rsidRDefault="004A14B6" w:rsidP="004A14B6">
            <w:pPr>
              <w:rPr>
                <w:sz w:val="20"/>
                <w:szCs w:val="20"/>
                <w:lang w:val="en-GB"/>
              </w:rPr>
            </w:pPr>
            <w:r w:rsidRPr="00AA45FE">
              <w:rPr>
                <w:sz w:val="20"/>
                <w:szCs w:val="20"/>
                <w:lang w:val="en-GB"/>
              </w:rPr>
              <w:t>Czech Republic</w:t>
            </w:r>
          </w:p>
        </w:tc>
        <w:tc>
          <w:tcPr>
            <w:tcW w:w="756" w:type="dxa"/>
          </w:tcPr>
          <w:p w:rsidR="004A14B6" w:rsidRPr="00AA45FE" w:rsidRDefault="004A14B6" w:rsidP="004A14B6">
            <w:pPr>
              <w:rPr>
                <w:sz w:val="20"/>
                <w:szCs w:val="20"/>
              </w:rPr>
            </w:pPr>
            <w:r>
              <w:rPr>
                <w:sz w:val="20"/>
                <w:szCs w:val="20"/>
              </w:rPr>
              <w:t>4,80</w:t>
            </w:r>
          </w:p>
        </w:tc>
        <w:tc>
          <w:tcPr>
            <w:tcW w:w="756" w:type="dxa"/>
          </w:tcPr>
          <w:p w:rsidR="004A14B6" w:rsidRPr="00AA45FE" w:rsidRDefault="004A14B6" w:rsidP="004A14B6">
            <w:pPr>
              <w:rPr>
                <w:sz w:val="20"/>
                <w:szCs w:val="20"/>
              </w:rPr>
            </w:pPr>
            <w:r>
              <w:rPr>
                <w:sz w:val="20"/>
                <w:szCs w:val="20"/>
              </w:rPr>
              <w:t>5,02</w:t>
            </w:r>
          </w:p>
        </w:tc>
        <w:tc>
          <w:tcPr>
            <w:tcW w:w="756" w:type="dxa"/>
          </w:tcPr>
          <w:p w:rsidR="004A14B6" w:rsidRPr="00AA45FE" w:rsidRDefault="004A14B6" w:rsidP="004A14B6">
            <w:pPr>
              <w:rPr>
                <w:sz w:val="20"/>
                <w:szCs w:val="20"/>
              </w:rPr>
            </w:pPr>
            <w:r>
              <w:rPr>
                <w:sz w:val="20"/>
                <w:szCs w:val="20"/>
              </w:rPr>
              <w:t>4,51</w:t>
            </w:r>
          </w:p>
        </w:tc>
        <w:tc>
          <w:tcPr>
            <w:tcW w:w="756" w:type="dxa"/>
          </w:tcPr>
          <w:p w:rsidR="004A14B6" w:rsidRPr="00AA45FE" w:rsidRDefault="004A14B6" w:rsidP="004A14B6">
            <w:pPr>
              <w:rPr>
                <w:sz w:val="20"/>
                <w:szCs w:val="20"/>
              </w:rPr>
            </w:pPr>
            <w:r>
              <w:rPr>
                <w:sz w:val="20"/>
                <w:szCs w:val="20"/>
              </w:rPr>
              <w:t>4,62</w:t>
            </w:r>
          </w:p>
        </w:tc>
        <w:tc>
          <w:tcPr>
            <w:tcW w:w="756" w:type="dxa"/>
          </w:tcPr>
          <w:p w:rsidR="004A14B6" w:rsidRPr="00AA45FE" w:rsidRDefault="004A14B6" w:rsidP="004A14B6">
            <w:pPr>
              <w:rPr>
                <w:sz w:val="20"/>
                <w:szCs w:val="20"/>
              </w:rPr>
            </w:pPr>
            <w:r>
              <w:rPr>
                <w:sz w:val="20"/>
                <w:szCs w:val="20"/>
              </w:rPr>
              <w:t>4,07</w:t>
            </w:r>
          </w:p>
        </w:tc>
        <w:tc>
          <w:tcPr>
            <w:tcW w:w="756" w:type="dxa"/>
          </w:tcPr>
          <w:p w:rsidR="004A14B6" w:rsidRPr="00AA45FE" w:rsidRDefault="004A14B6" w:rsidP="004A14B6">
            <w:pPr>
              <w:rPr>
                <w:sz w:val="20"/>
                <w:szCs w:val="20"/>
              </w:rPr>
            </w:pPr>
            <w:r>
              <w:rPr>
                <w:sz w:val="20"/>
                <w:szCs w:val="20"/>
              </w:rPr>
              <w:t>4,07</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+0,22</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+0,11</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0,00</w:t>
            </w:r>
          </w:p>
        </w:tc>
      </w:tr>
      <w:tr w:rsidR="004A14B6" w:rsidRPr="00A9707E" w:rsidTr="004A14B6">
        <w:tc>
          <w:tcPr>
            <w:tcW w:w="392" w:type="dxa"/>
          </w:tcPr>
          <w:p w:rsidR="004A14B6" w:rsidRPr="00F03AA4" w:rsidRDefault="004A14B6" w:rsidP="004A14B6">
            <w:pPr>
              <w:rPr>
                <w:sz w:val="20"/>
                <w:szCs w:val="20"/>
              </w:rPr>
            </w:pPr>
            <w:r w:rsidRPr="00F03AA4">
              <w:rPr>
                <w:sz w:val="20"/>
                <w:szCs w:val="20"/>
              </w:rPr>
              <w:t>7</w:t>
            </w:r>
          </w:p>
        </w:tc>
        <w:tc>
          <w:tcPr>
            <w:tcW w:w="1479" w:type="dxa"/>
          </w:tcPr>
          <w:p w:rsidR="004A14B6" w:rsidRPr="00AA45FE" w:rsidRDefault="004A14B6" w:rsidP="004A14B6">
            <w:pPr>
              <w:rPr>
                <w:sz w:val="20"/>
                <w:szCs w:val="20"/>
                <w:lang w:val="en-GB"/>
              </w:rPr>
            </w:pPr>
            <w:r w:rsidRPr="00AA45FE">
              <w:rPr>
                <w:sz w:val="20"/>
                <w:szCs w:val="20"/>
                <w:lang w:val="en-GB"/>
              </w:rPr>
              <w:t>Denmark</w:t>
            </w:r>
          </w:p>
        </w:tc>
        <w:tc>
          <w:tcPr>
            <w:tcW w:w="756" w:type="dxa"/>
          </w:tcPr>
          <w:p w:rsidR="004A14B6" w:rsidRPr="00AA45FE" w:rsidRDefault="004A14B6" w:rsidP="004A14B6">
            <w:pPr>
              <w:rPr>
                <w:sz w:val="20"/>
                <w:szCs w:val="20"/>
              </w:rPr>
            </w:pPr>
            <w:r>
              <w:rPr>
                <w:sz w:val="20"/>
                <w:szCs w:val="20"/>
              </w:rPr>
              <w:t>5,55</w:t>
            </w:r>
          </w:p>
        </w:tc>
        <w:tc>
          <w:tcPr>
            <w:tcW w:w="756" w:type="dxa"/>
          </w:tcPr>
          <w:p w:rsidR="004A14B6" w:rsidRPr="00AA45FE" w:rsidRDefault="004A14B6" w:rsidP="004A14B6">
            <w:pPr>
              <w:rPr>
                <w:sz w:val="20"/>
                <w:szCs w:val="20"/>
              </w:rPr>
            </w:pPr>
            <w:r>
              <w:rPr>
                <w:sz w:val="20"/>
                <w:szCs w:val="20"/>
              </w:rPr>
              <w:t>5,85</w:t>
            </w:r>
          </w:p>
        </w:tc>
        <w:tc>
          <w:tcPr>
            <w:tcW w:w="756" w:type="dxa"/>
          </w:tcPr>
          <w:p w:rsidR="004A14B6" w:rsidRPr="00AA45FE" w:rsidRDefault="004A14B6" w:rsidP="004A14B6">
            <w:pPr>
              <w:rPr>
                <w:sz w:val="20"/>
                <w:szCs w:val="20"/>
              </w:rPr>
            </w:pPr>
            <w:r>
              <w:rPr>
                <w:sz w:val="20"/>
                <w:szCs w:val="20"/>
              </w:rPr>
              <w:t>5,05</w:t>
            </w:r>
          </w:p>
        </w:tc>
        <w:tc>
          <w:tcPr>
            <w:tcW w:w="756" w:type="dxa"/>
          </w:tcPr>
          <w:p w:rsidR="004A14B6" w:rsidRPr="00AA45FE" w:rsidRDefault="004A14B6" w:rsidP="004A14B6">
            <w:pPr>
              <w:rPr>
                <w:sz w:val="20"/>
                <w:szCs w:val="20"/>
              </w:rPr>
            </w:pPr>
            <w:r>
              <w:rPr>
                <w:sz w:val="20"/>
                <w:szCs w:val="20"/>
              </w:rPr>
              <w:t>5,11</w:t>
            </w:r>
          </w:p>
        </w:tc>
        <w:tc>
          <w:tcPr>
            <w:tcW w:w="756" w:type="dxa"/>
          </w:tcPr>
          <w:p w:rsidR="004A14B6" w:rsidRPr="00AA45FE" w:rsidRDefault="004A14B6" w:rsidP="004A14B6">
            <w:pPr>
              <w:rPr>
                <w:sz w:val="20"/>
                <w:szCs w:val="20"/>
              </w:rPr>
            </w:pPr>
            <w:r>
              <w:rPr>
                <w:sz w:val="20"/>
                <w:szCs w:val="20"/>
              </w:rPr>
              <w:t>5,14</w:t>
            </w:r>
          </w:p>
        </w:tc>
        <w:tc>
          <w:tcPr>
            <w:tcW w:w="756" w:type="dxa"/>
          </w:tcPr>
          <w:p w:rsidR="004A14B6" w:rsidRPr="00AA45FE" w:rsidRDefault="004A14B6" w:rsidP="004A14B6">
            <w:pPr>
              <w:rPr>
                <w:sz w:val="20"/>
                <w:szCs w:val="20"/>
              </w:rPr>
            </w:pPr>
            <w:r>
              <w:rPr>
                <w:sz w:val="20"/>
                <w:szCs w:val="20"/>
              </w:rPr>
              <w:t>5,19</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+0,30</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+0,06</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+0,05</w:t>
            </w:r>
          </w:p>
        </w:tc>
      </w:tr>
      <w:tr w:rsidR="004A14B6" w:rsidRPr="00A9707E" w:rsidTr="004A14B6">
        <w:tc>
          <w:tcPr>
            <w:tcW w:w="392" w:type="dxa"/>
          </w:tcPr>
          <w:p w:rsidR="004A14B6" w:rsidRPr="00F03AA4" w:rsidRDefault="004A14B6" w:rsidP="004A14B6">
            <w:pPr>
              <w:rPr>
                <w:sz w:val="20"/>
                <w:szCs w:val="20"/>
              </w:rPr>
            </w:pPr>
            <w:r w:rsidRPr="00F03AA4">
              <w:rPr>
                <w:sz w:val="20"/>
                <w:szCs w:val="20"/>
              </w:rPr>
              <w:t>8</w:t>
            </w:r>
          </w:p>
        </w:tc>
        <w:tc>
          <w:tcPr>
            <w:tcW w:w="1479" w:type="dxa"/>
          </w:tcPr>
          <w:p w:rsidR="004A14B6" w:rsidRPr="00AA45FE" w:rsidRDefault="004A14B6" w:rsidP="004A14B6">
            <w:pPr>
              <w:rPr>
                <w:sz w:val="20"/>
                <w:szCs w:val="20"/>
                <w:lang w:val="en-GB"/>
              </w:rPr>
            </w:pPr>
            <w:r w:rsidRPr="00AA45FE">
              <w:rPr>
                <w:sz w:val="20"/>
                <w:szCs w:val="20"/>
                <w:lang w:val="en-GB"/>
              </w:rPr>
              <w:t xml:space="preserve"> Estonia</w:t>
            </w:r>
          </w:p>
        </w:tc>
        <w:tc>
          <w:tcPr>
            <w:tcW w:w="756" w:type="dxa"/>
          </w:tcPr>
          <w:p w:rsidR="004A14B6" w:rsidRPr="00AA45FE" w:rsidRDefault="004A14B6" w:rsidP="004A14B6">
            <w:pPr>
              <w:rPr>
                <w:sz w:val="20"/>
                <w:szCs w:val="20"/>
              </w:rPr>
            </w:pPr>
            <w:r>
              <w:rPr>
                <w:sz w:val="20"/>
                <w:szCs w:val="20"/>
              </w:rPr>
              <w:t>5,43</w:t>
            </w:r>
          </w:p>
        </w:tc>
        <w:tc>
          <w:tcPr>
            <w:tcW w:w="756" w:type="dxa"/>
          </w:tcPr>
          <w:p w:rsidR="004A14B6" w:rsidRPr="00AA45FE" w:rsidRDefault="004A14B6" w:rsidP="004A14B6">
            <w:pPr>
              <w:rPr>
                <w:sz w:val="20"/>
                <w:szCs w:val="20"/>
              </w:rPr>
            </w:pPr>
            <w:r>
              <w:rPr>
                <w:sz w:val="20"/>
                <w:szCs w:val="20"/>
              </w:rPr>
              <w:t>5,54</w:t>
            </w:r>
          </w:p>
        </w:tc>
        <w:tc>
          <w:tcPr>
            <w:tcW w:w="756" w:type="dxa"/>
          </w:tcPr>
          <w:p w:rsidR="004A14B6" w:rsidRPr="00AA45FE" w:rsidRDefault="004A14B6" w:rsidP="004A14B6">
            <w:pPr>
              <w:rPr>
                <w:sz w:val="20"/>
                <w:szCs w:val="20"/>
              </w:rPr>
            </w:pPr>
            <w:r>
              <w:rPr>
                <w:sz w:val="20"/>
                <w:szCs w:val="20"/>
              </w:rPr>
              <w:t>4,64</w:t>
            </w:r>
          </w:p>
        </w:tc>
        <w:tc>
          <w:tcPr>
            <w:tcW w:w="756" w:type="dxa"/>
          </w:tcPr>
          <w:p w:rsidR="004A14B6" w:rsidRPr="00AA45FE" w:rsidRDefault="004A14B6" w:rsidP="004A14B6">
            <w:pPr>
              <w:rPr>
                <w:sz w:val="20"/>
                <w:szCs w:val="20"/>
              </w:rPr>
            </w:pPr>
            <w:r>
              <w:rPr>
                <w:sz w:val="20"/>
                <w:szCs w:val="20"/>
              </w:rPr>
              <w:t>4,73</w:t>
            </w:r>
          </w:p>
        </w:tc>
        <w:tc>
          <w:tcPr>
            <w:tcW w:w="756" w:type="dxa"/>
          </w:tcPr>
          <w:p w:rsidR="004A14B6" w:rsidRPr="00AA45FE" w:rsidRDefault="004A14B6" w:rsidP="004A14B6">
            <w:pPr>
              <w:rPr>
                <w:sz w:val="20"/>
                <w:szCs w:val="20"/>
              </w:rPr>
            </w:pPr>
            <w:r>
              <w:rPr>
                <w:sz w:val="20"/>
                <w:szCs w:val="20"/>
              </w:rPr>
              <w:t>4,08</w:t>
            </w:r>
          </w:p>
        </w:tc>
        <w:tc>
          <w:tcPr>
            <w:tcW w:w="756" w:type="dxa"/>
          </w:tcPr>
          <w:p w:rsidR="004A14B6" w:rsidRPr="00AA45FE" w:rsidRDefault="004A14B6" w:rsidP="004A14B6">
            <w:pPr>
              <w:rPr>
                <w:sz w:val="20"/>
                <w:szCs w:val="20"/>
              </w:rPr>
            </w:pPr>
            <w:r>
              <w:rPr>
                <w:sz w:val="20"/>
                <w:szCs w:val="20"/>
              </w:rPr>
              <w:t>4,17</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+0,11</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+0,09</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+0,09</w:t>
            </w:r>
          </w:p>
        </w:tc>
      </w:tr>
      <w:tr w:rsidR="004A14B6" w:rsidRPr="00A9707E" w:rsidTr="004A14B6">
        <w:tc>
          <w:tcPr>
            <w:tcW w:w="392" w:type="dxa"/>
          </w:tcPr>
          <w:p w:rsidR="004A14B6" w:rsidRPr="00F03AA4" w:rsidRDefault="004A14B6" w:rsidP="004A14B6">
            <w:pPr>
              <w:rPr>
                <w:sz w:val="20"/>
                <w:szCs w:val="20"/>
              </w:rPr>
            </w:pPr>
            <w:r w:rsidRPr="00F03AA4">
              <w:rPr>
                <w:sz w:val="20"/>
                <w:szCs w:val="20"/>
              </w:rPr>
              <w:t>9</w:t>
            </w:r>
          </w:p>
        </w:tc>
        <w:tc>
          <w:tcPr>
            <w:tcW w:w="1479" w:type="dxa"/>
          </w:tcPr>
          <w:p w:rsidR="004A14B6" w:rsidRPr="00AA45FE" w:rsidRDefault="004A14B6" w:rsidP="004A14B6">
            <w:pPr>
              <w:rPr>
                <w:sz w:val="20"/>
                <w:szCs w:val="20"/>
                <w:lang w:val="en-GB"/>
              </w:rPr>
            </w:pPr>
            <w:r w:rsidRPr="00AA45FE">
              <w:rPr>
                <w:sz w:val="20"/>
                <w:szCs w:val="20"/>
                <w:lang w:val="en-GB"/>
              </w:rPr>
              <w:t>Finland</w:t>
            </w:r>
          </w:p>
        </w:tc>
        <w:tc>
          <w:tcPr>
            <w:tcW w:w="756" w:type="dxa"/>
          </w:tcPr>
          <w:p w:rsidR="004A14B6" w:rsidRPr="00AA45FE" w:rsidRDefault="004A14B6" w:rsidP="004A14B6">
            <w:pPr>
              <w:rPr>
                <w:sz w:val="20"/>
                <w:szCs w:val="20"/>
              </w:rPr>
            </w:pPr>
            <w:r>
              <w:rPr>
                <w:sz w:val="20"/>
                <w:szCs w:val="20"/>
              </w:rPr>
              <w:t>5,97</w:t>
            </w:r>
          </w:p>
        </w:tc>
        <w:tc>
          <w:tcPr>
            <w:tcW w:w="756" w:type="dxa"/>
          </w:tcPr>
          <w:p w:rsidR="004A14B6" w:rsidRPr="00AA45FE" w:rsidRDefault="004A14B6" w:rsidP="004A14B6">
            <w:pPr>
              <w:rPr>
                <w:sz w:val="20"/>
                <w:szCs w:val="20"/>
              </w:rPr>
            </w:pPr>
            <w:r>
              <w:rPr>
                <w:sz w:val="20"/>
                <w:szCs w:val="20"/>
              </w:rPr>
              <w:t>5,97</w:t>
            </w:r>
          </w:p>
        </w:tc>
        <w:tc>
          <w:tcPr>
            <w:tcW w:w="756" w:type="dxa"/>
          </w:tcPr>
          <w:p w:rsidR="004A14B6" w:rsidRPr="00AA45FE" w:rsidRDefault="004A14B6" w:rsidP="004A14B6">
            <w:pPr>
              <w:rPr>
                <w:sz w:val="20"/>
                <w:szCs w:val="20"/>
              </w:rPr>
            </w:pPr>
            <w:r>
              <w:rPr>
                <w:sz w:val="20"/>
                <w:szCs w:val="20"/>
              </w:rPr>
              <w:t>5,30</w:t>
            </w:r>
          </w:p>
        </w:tc>
        <w:tc>
          <w:tcPr>
            <w:tcW w:w="756" w:type="dxa"/>
          </w:tcPr>
          <w:p w:rsidR="004A14B6" w:rsidRPr="00AA45FE" w:rsidRDefault="004A14B6" w:rsidP="004A14B6">
            <w:pPr>
              <w:rPr>
                <w:sz w:val="20"/>
                <w:szCs w:val="20"/>
              </w:rPr>
            </w:pPr>
            <w:r>
              <w:rPr>
                <w:sz w:val="20"/>
                <w:szCs w:val="20"/>
              </w:rPr>
              <w:t>5,27</w:t>
            </w:r>
          </w:p>
        </w:tc>
        <w:tc>
          <w:tcPr>
            <w:tcW w:w="756" w:type="dxa"/>
          </w:tcPr>
          <w:p w:rsidR="004A14B6" w:rsidRPr="00AA45FE" w:rsidRDefault="00560415" w:rsidP="004A14B6">
            <w:pPr>
              <w:rPr>
                <w:sz w:val="20"/>
                <w:szCs w:val="20"/>
              </w:rPr>
            </w:pPr>
            <w:r>
              <w:rPr>
                <w:sz w:val="20"/>
                <w:szCs w:val="20"/>
              </w:rPr>
              <w:t>5</w:t>
            </w:r>
            <w:r w:rsidR="004A14B6">
              <w:rPr>
                <w:sz w:val="20"/>
                <w:szCs w:val="20"/>
              </w:rPr>
              <w:t>,</w:t>
            </w:r>
            <w:r>
              <w:rPr>
                <w:sz w:val="20"/>
                <w:szCs w:val="20"/>
              </w:rPr>
              <w:t>65</w:t>
            </w:r>
          </w:p>
        </w:tc>
        <w:tc>
          <w:tcPr>
            <w:tcW w:w="756" w:type="dxa"/>
          </w:tcPr>
          <w:p w:rsidR="004A14B6" w:rsidRPr="00AA45FE" w:rsidRDefault="004A14B6" w:rsidP="004A14B6">
            <w:pPr>
              <w:rPr>
                <w:sz w:val="20"/>
                <w:szCs w:val="20"/>
              </w:rPr>
            </w:pPr>
            <w:r>
              <w:rPr>
                <w:sz w:val="20"/>
                <w:szCs w:val="20"/>
              </w:rPr>
              <w:t>5,57</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0,00</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-0,03</w:t>
            </w:r>
          </w:p>
        </w:tc>
        <w:tc>
          <w:tcPr>
            <w:tcW w:w="930" w:type="dxa"/>
            <w:vAlign w:val="bottom"/>
          </w:tcPr>
          <w:p w:rsidR="004A14B6" w:rsidRDefault="00560415" w:rsidP="00560415">
            <w:pPr>
              <w:jc w:val="right"/>
              <w:rPr>
                <w:rFonts w:ascii="Calibri" w:hAnsi="Calibri" w:cs="Calibri"/>
                <w:color w:val="000000"/>
                <w:sz w:val="22"/>
                <w:szCs w:val="22"/>
              </w:rPr>
            </w:pPr>
            <w:r>
              <w:rPr>
                <w:rFonts w:ascii="Calibri" w:hAnsi="Calibri" w:cs="Calibri"/>
                <w:color w:val="000000"/>
                <w:sz w:val="22"/>
                <w:szCs w:val="22"/>
              </w:rPr>
              <w:t>-0,08</w:t>
            </w:r>
          </w:p>
        </w:tc>
      </w:tr>
      <w:tr w:rsidR="004A14B6" w:rsidRPr="00A9707E" w:rsidTr="004A14B6">
        <w:tc>
          <w:tcPr>
            <w:tcW w:w="392" w:type="dxa"/>
          </w:tcPr>
          <w:p w:rsidR="004A14B6" w:rsidRPr="00F03AA4" w:rsidRDefault="004A14B6" w:rsidP="004A14B6">
            <w:pPr>
              <w:rPr>
                <w:sz w:val="20"/>
                <w:szCs w:val="20"/>
              </w:rPr>
            </w:pPr>
            <w:r w:rsidRPr="00F03AA4">
              <w:rPr>
                <w:sz w:val="20"/>
                <w:szCs w:val="20"/>
              </w:rPr>
              <w:t>10</w:t>
            </w:r>
          </w:p>
        </w:tc>
        <w:tc>
          <w:tcPr>
            <w:tcW w:w="1479" w:type="dxa"/>
          </w:tcPr>
          <w:p w:rsidR="004A14B6" w:rsidRPr="00AA45FE" w:rsidRDefault="004A14B6" w:rsidP="004A14B6">
            <w:pPr>
              <w:rPr>
                <w:sz w:val="20"/>
                <w:szCs w:val="20"/>
                <w:lang w:val="en-GB"/>
              </w:rPr>
            </w:pPr>
            <w:r w:rsidRPr="00AA45FE">
              <w:rPr>
                <w:sz w:val="20"/>
                <w:szCs w:val="20"/>
                <w:lang w:val="en-GB"/>
              </w:rPr>
              <w:t>France</w:t>
            </w:r>
          </w:p>
        </w:tc>
        <w:tc>
          <w:tcPr>
            <w:tcW w:w="756" w:type="dxa"/>
          </w:tcPr>
          <w:p w:rsidR="004A14B6" w:rsidRPr="00AA45FE" w:rsidRDefault="004A14B6" w:rsidP="004A14B6">
            <w:pPr>
              <w:rPr>
                <w:sz w:val="20"/>
                <w:szCs w:val="20"/>
              </w:rPr>
            </w:pPr>
            <w:r>
              <w:rPr>
                <w:sz w:val="20"/>
                <w:szCs w:val="20"/>
              </w:rPr>
              <w:t>5,50</w:t>
            </w:r>
          </w:p>
        </w:tc>
        <w:tc>
          <w:tcPr>
            <w:tcW w:w="756" w:type="dxa"/>
          </w:tcPr>
          <w:p w:rsidR="004A14B6" w:rsidRPr="00AA45FE" w:rsidRDefault="004A14B6" w:rsidP="004A14B6">
            <w:pPr>
              <w:rPr>
                <w:sz w:val="20"/>
                <w:szCs w:val="20"/>
              </w:rPr>
            </w:pPr>
            <w:r>
              <w:rPr>
                <w:sz w:val="20"/>
                <w:szCs w:val="20"/>
              </w:rPr>
              <w:t>5,42</w:t>
            </w:r>
          </w:p>
        </w:tc>
        <w:tc>
          <w:tcPr>
            <w:tcW w:w="756" w:type="dxa"/>
          </w:tcPr>
          <w:p w:rsidR="004A14B6" w:rsidRPr="00AA45FE" w:rsidRDefault="004A14B6" w:rsidP="004A14B6">
            <w:pPr>
              <w:rPr>
                <w:sz w:val="20"/>
                <w:szCs w:val="20"/>
              </w:rPr>
            </w:pPr>
            <w:r>
              <w:rPr>
                <w:sz w:val="20"/>
                <w:szCs w:val="20"/>
              </w:rPr>
              <w:t>5,00</w:t>
            </w:r>
          </w:p>
        </w:tc>
        <w:tc>
          <w:tcPr>
            <w:tcW w:w="756" w:type="dxa"/>
          </w:tcPr>
          <w:p w:rsidR="004A14B6" w:rsidRPr="00AA45FE" w:rsidRDefault="004A14B6" w:rsidP="004A14B6">
            <w:pPr>
              <w:rPr>
                <w:sz w:val="20"/>
                <w:szCs w:val="20"/>
              </w:rPr>
            </w:pPr>
            <w:r>
              <w:rPr>
                <w:sz w:val="20"/>
                <w:szCs w:val="20"/>
              </w:rPr>
              <w:t>5,07</w:t>
            </w:r>
          </w:p>
        </w:tc>
        <w:tc>
          <w:tcPr>
            <w:tcW w:w="756" w:type="dxa"/>
          </w:tcPr>
          <w:p w:rsidR="004A14B6" w:rsidRPr="00AA45FE" w:rsidRDefault="004A14B6" w:rsidP="004A14B6">
            <w:pPr>
              <w:rPr>
                <w:sz w:val="20"/>
                <w:szCs w:val="20"/>
              </w:rPr>
            </w:pPr>
            <w:r>
              <w:rPr>
                <w:sz w:val="20"/>
                <w:szCs w:val="20"/>
              </w:rPr>
              <w:t>4,84</w:t>
            </w:r>
          </w:p>
        </w:tc>
        <w:tc>
          <w:tcPr>
            <w:tcW w:w="756" w:type="dxa"/>
          </w:tcPr>
          <w:p w:rsidR="004A14B6" w:rsidRPr="00AA45FE" w:rsidRDefault="004A14B6" w:rsidP="004A14B6">
            <w:pPr>
              <w:rPr>
                <w:sz w:val="20"/>
                <w:szCs w:val="20"/>
              </w:rPr>
            </w:pPr>
            <w:r>
              <w:rPr>
                <w:sz w:val="20"/>
                <w:szCs w:val="20"/>
              </w:rPr>
              <w:t>4,86</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-0,08</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+0,07</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r>
      <w:tr w:rsidR="004A14B6" w:rsidRPr="00A9707E" w:rsidTr="004A14B6">
        <w:tc>
          <w:tcPr>
            <w:tcW w:w="392" w:type="dxa"/>
          </w:tcPr>
          <w:p w:rsidR="004A14B6" w:rsidRPr="00F03AA4" w:rsidRDefault="004A14B6" w:rsidP="004A14B6">
            <w:pPr>
              <w:rPr>
                <w:sz w:val="20"/>
                <w:szCs w:val="20"/>
              </w:rPr>
            </w:pPr>
            <w:r w:rsidRPr="00F03AA4">
              <w:rPr>
                <w:sz w:val="20"/>
                <w:szCs w:val="20"/>
              </w:rPr>
              <w:t>11</w:t>
            </w:r>
          </w:p>
        </w:tc>
        <w:tc>
          <w:tcPr>
            <w:tcW w:w="1479" w:type="dxa"/>
          </w:tcPr>
          <w:p w:rsidR="004A14B6" w:rsidRPr="00AA45FE" w:rsidRDefault="004A14B6" w:rsidP="004A14B6">
            <w:pPr>
              <w:rPr>
                <w:sz w:val="20"/>
                <w:szCs w:val="20"/>
                <w:lang w:val="en-GB"/>
              </w:rPr>
            </w:pPr>
            <w:r w:rsidRPr="00AA45FE">
              <w:rPr>
                <w:sz w:val="20"/>
                <w:szCs w:val="20"/>
                <w:lang w:val="en-GB"/>
              </w:rPr>
              <w:t>Germany</w:t>
            </w:r>
          </w:p>
        </w:tc>
        <w:tc>
          <w:tcPr>
            <w:tcW w:w="756" w:type="dxa"/>
          </w:tcPr>
          <w:p w:rsidR="004A14B6" w:rsidRPr="00AA45FE" w:rsidRDefault="004A14B6" w:rsidP="004A14B6">
            <w:pPr>
              <w:rPr>
                <w:sz w:val="20"/>
                <w:szCs w:val="20"/>
              </w:rPr>
            </w:pPr>
            <w:r>
              <w:rPr>
                <w:sz w:val="20"/>
                <w:szCs w:val="20"/>
              </w:rPr>
              <w:t>5,90</w:t>
            </w:r>
          </w:p>
        </w:tc>
        <w:tc>
          <w:tcPr>
            <w:tcW w:w="756" w:type="dxa"/>
          </w:tcPr>
          <w:p w:rsidR="004A14B6" w:rsidRPr="00AA45FE" w:rsidRDefault="004A14B6" w:rsidP="004A14B6">
            <w:pPr>
              <w:rPr>
                <w:sz w:val="20"/>
                <w:szCs w:val="20"/>
              </w:rPr>
            </w:pPr>
            <w:r>
              <w:rPr>
                <w:sz w:val="20"/>
                <w:szCs w:val="20"/>
              </w:rPr>
              <w:t>5,91</w:t>
            </w:r>
          </w:p>
        </w:tc>
        <w:tc>
          <w:tcPr>
            <w:tcW w:w="756" w:type="dxa"/>
          </w:tcPr>
          <w:p w:rsidR="004A14B6" w:rsidRPr="00AA45FE" w:rsidRDefault="004A14B6" w:rsidP="004A14B6">
            <w:pPr>
              <w:rPr>
                <w:sz w:val="20"/>
                <w:szCs w:val="20"/>
              </w:rPr>
            </w:pPr>
            <w:r>
              <w:rPr>
                <w:sz w:val="20"/>
                <w:szCs w:val="20"/>
              </w:rPr>
              <w:t>5,31</w:t>
            </w:r>
          </w:p>
        </w:tc>
        <w:tc>
          <w:tcPr>
            <w:tcW w:w="756" w:type="dxa"/>
          </w:tcPr>
          <w:p w:rsidR="004A14B6" w:rsidRPr="00AA45FE" w:rsidRDefault="004A14B6" w:rsidP="004A14B6">
            <w:pPr>
              <w:rPr>
                <w:sz w:val="20"/>
                <w:szCs w:val="20"/>
              </w:rPr>
            </w:pPr>
            <w:r>
              <w:rPr>
                <w:sz w:val="20"/>
                <w:szCs w:val="20"/>
              </w:rPr>
              <w:t>5,26</w:t>
            </w:r>
          </w:p>
        </w:tc>
        <w:tc>
          <w:tcPr>
            <w:tcW w:w="756" w:type="dxa"/>
          </w:tcPr>
          <w:p w:rsidR="004A14B6" w:rsidRPr="00AA45FE" w:rsidRDefault="004A14B6" w:rsidP="004A14B6">
            <w:pPr>
              <w:rPr>
                <w:sz w:val="20"/>
                <w:szCs w:val="20"/>
              </w:rPr>
            </w:pPr>
            <w:r>
              <w:rPr>
                <w:sz w:val="20"/>
                <w:szCs w:val="20"/>
              </w:rPr>
              <w:t>5,59</w:t>
            </w:r>
          </w:p>
        </w:tc>
        <w:tc>
          <w:tcPr>
            <w:tcW w:w="756" w:type="dxa"/>
          </w:tcPr>
          <w:p w:rsidR="004A14B6" w:rsidRPr="00AA45FE" w:rsidRDefault="004A14B6" w:rsidP="004A14B6">
            <w:pPr>
              <w:rPr>
                <w:sz w:val="20"/>
                <w:szCs w:val="20"/>
              </w:rPr>
            </w:pPr>
            <w:r>
              <w:rPr>
                <w:sz w:val="20"/>
                <w:szCs w:val="20"/>
              </w:rPr>
              <w:t>5,65</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-0,05</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+0,06</w:t>
            </w:r>
          </w:p>
        </w:tc>
      </w:tr>
      <w:tr w:rsidR="004A14B6" w:rsidRPr="00A9707E" w:rsidTr="004A14B6">
        <w:tc>
          <w:tcPr>
            <w:tcW w:w="392" w:type="dxa"/>
          </w:tcPr>
          <w:p w:rsidR="004A14B6" w:rsidRPr="00F03AA4" w:rsidRDefault="004A14B6" w:rsidP="004A14B6">
            <w:pPr>
              <w:rPr>
                <w:sz w:val="20"/>
                <w:szCs w:val="20"/>
              </w:rPr>
            </w:pPr>
            <w:r w:rsidRPr="00F03AA4">
              <w:rPr>
                <w:sz w:val="20"/>
                <w:szCs w:val="20"/>
              </w:rPr>
              <w:t>12</w:t>
            </w:r>
          </w:p>
        </w:tc>
        <w:tc>
          <w:tcPr>
            <w:tcW w:w="1479" w:type="dxa"/>
          </w:tcPr>
          <w:p w:rsidR="004A14B6" w:rsidRPr="00AA45FE" w:rsidRDefault="004A14B6" w:rsidP="004A14B6">
            <w:pPr>
              <w:rPr>
                <w:sz w:val="20"/>
                <w:szCs w:val="20"/>
                <w:lang w:val="en-GB"/>
              </w:rPr>
            </w:pPr>
            <w:r w:rsidRPr="00AA45FE">
              <w:rPr>
                <w:sz w:val="20"/>
                <w:szCs w:val="20"/>
                <w:lang w:val="en-GB"/>
              </w:rPr>
              <w:t>Greece</w:t>
            </w:r>
          </w:p>
        </w:tc>
        <w:tc>
          <w:tcPr>
            <w:tcW w:w="756" w:type="dxa"/>
          </w:tcPr>
          <w:p w:rsidR="004A14B6" w:rsidRPr="00AA45FE" w:rsidRDefault="004A14B6" w:rsidP="004A14B6">
            <w:pPr>
              <w:rPr>
                <w:sz w:val="20"/>
                <w:szCs w:val="20"/>
              </w:rPr>
            </w:pPr>
            <w:r>
              <w:rPr>
                <w:sz w:val="20"/>
                <w:szCs w:val="20"/>
              </w:rPr>
              <w:t>4,30</w:t>
            </w:r>
          </w:p>
        </w:tc>
        <w:tc>
          <w:tcPr>
            <w:tcW w:w="756" w:type="dxa"/>
          </w:tcPr>
          <w:p w:rsidR="004A14B6" w:rsidRPr="00AA45FE" w:rsidRDefault="004A14B6" w:rsidP="004A14B6">
            <w:pPr>
              <w:rPr>
                <w:sz w:val="20"/>
                <w:szCs w:val="20"/>
              </w:rPr>
            </w:pPr>
            <w:r>
              <w:rPr>
                <w:sz w:val="20"/>
                <w:szCs w:val="20"/>
              </w:rPr>
              <w:t>4,50</w:t>
            </w:r>
          </w:p>
        </w:tc>
        <w:tc>
          <w:tcPr>
            <w:tcW w:w="756" w:type="dxa"/>
          </w:tcPr>
          <w:p w:rsidR="004A14B6" w:rsidRPr="00AA45FE" w:rsidRDefault="004A14B6" w:rsidP="004A14B6">
            <w:pPr>
              <w:rPr>
                <w:sz w:val="20"/>
                <w:szCs w:val="20"/>
              </w:rPr>
            </w:pPr>
            <w:r>
              <w:rPr>
                <w:sz w:val="20"/>
                <w:szCs w:val="20"/>
              </w:rPr>
              <w:t>4,06</w:t>
            </w:r>
          </w:p>
        </w:tc>
        <w:tc>
          <w:tcPr>
            <w:tcW w:w="756" w:type="dxa"/>
          </w:tcPr>
          <w:p w:rsidR="004A14B6" w:rsidRPr="00AA45FE" w:rsidRDefault="004A14B6" w:rsidP="004A14B6">
            <w:pPr>
              <w:rPr>
                <w:sz w:val="20"/>
                <w:szCs w:val="20"/>
              </w:rPr>
            </w:pPr>
            <w:r>
              <w:rPr>
                <w:sz w:val="20"/>
                <w:szCs w:val="20"/>
              </w:rPr>
              <w:t>4,15</w:t>
            </w:r>
          </w:p>
        </w:tc>
        <w:tc>
          <w:tcPr>
            <w:tcW w:w="756" w:type="dxa"/>
          </w:tcPr>
          <w:p w:rsidR="004A14B6" w:rsidRPr="00AA45FE" w:rsidRDefault="004A14B6" w:rsidP="004A14B6">
            <w:pPr>
              <w:rPr>
                <w:sz w:val="20"/>
                <w:szCs w:val="20"/>
              </w:rPr>
            </w:pPr>
            <w:r>
              <w:rPr>
                <w:sz w:val="20"/>
                <w:szCs w:val="20"/>
              </w:rPr>
              <w:t>3,46</w:t>
            </w:r>
          </w:p>
        </w:tc>
        <w:tc>
          <w:tcPr>
            <w:tcW w:w="756" w:type="dxa"/>
          </w:tcPr>
          <w:p w:rsidR="004A14B6" w:rsidRPr="00AA45FE" w:rsidRDefault="004A14B6" w:rsidP="004A14B6">
            <w:pPr>
              <w:rPr>
                <w:sz w:val="20"/>
                <w:szCs w:val="20"/>
              </w:rPr>
            </w:pPr>
            <w:r>
              <w:rPr>
                <w:sz w:val="20"/>
                <w:szCs w:val="20"/>
              </w:rPr>
              <w:t>3,55</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+0,20</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+0,09</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+0,09</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13</w:t>
            </w:r>
          </w:p>
        </w:tc>
        <w:tc>
          <w:tcPr>
            <w:tcW w:w="1479" w:type="dxa"/>
          </w:tcPr>
          <w:p w:rsidR="004A14B6" w:rsidRPr="00AA45FE" w:rsidRDefault="004A14B6" w:rsidP="00203A2E">
            <w:pPr>
              <w:rPr>
                <w:sz w:val="20"/>
                <w:szCs w:val="20"/>
                <w:lang w:val="en-GB"/>
              </w:rPr>
            </w:pPr>
            <w:r w:rsidRPr="00AA45FE">
              <w:rPr>
                <w:sz w:val="20"/>
                <w:szCs w:val="20"/>
                <w:lang w:val="en-GB"/>
              </w:rPr>
              <w:t>Hungar</w:t>
            </w:r>
            <w:r>
              <w:rPr>
                <w:sz w:val="20"/>
                <w:szCs w:val="20"/>
                <w:lang w:val="en-GB"/>
              </w:rPr>
              <w:t>y</w:t>
            </w:r>
          </w:p>
        </w:tc>
        <w:tc>
          <w:tcPr>
            <w:tcW w:w="756" w:type="dxa"/>
          </w:tcPr>
          <w:p w:rsidR="004A14B6" w:rsidRPr="00AA45FE" w:rsidRDefault="004A14B6" w:rsidP="004A14B6">
            <w:pPr>
              <w:rPr>
                <w:sz w:val="20"/>
                <w:szCs w:val="20"/>
              </w:rPr>
            </w:pPr>
            <w:r>
              <w:rPr>
                <w:sz w:val="20"/>
                <w:szCs w:val="20"/>
              </w:rPr>
              <w:t>4,61</w:t>
            </w:r>
          </w:p>
        </w:tc>
        <w:tc>
          <w:tcPr>
            <w:tcW w:w="756" w:type="dxa"/>
          </w:tcPr>
          <w:p w:rsidR="004A14B6" w:rsidRPr="00AA45FE" w:rsidRDefault="004A14B6" w:rsidP="004A14B6">
            <w:pPr>
              <w:rPr>
                <w:sz w:val="20"/>
                <w:szCs w:val="20"/>
              </w:rPr>
            </w:pPr>
            <w:r>
              <w:rPr>
                <w:sz w:val="20"/>
                <w:szCs w:val="20"/>
              </w:rPr>
              <w:t>4,71</w:t>
            </w:r>
          </w:p>
        </w:tc>
        <w:tc>
          <w:tcPr>
            <w:tcW w:w="756" w:type="dxa"/>
          </w:tcPr>
          <w:p w:rsidR="004A14B6" w:rsidRPr="00AA45FE" w:rsidRDefault="004A14B6" w:rsidP="004A14B6">
            <w:pPr>
              <w:rPr>
                <w:sz w:val="20"/>
                <w:szCs w:val="20"/>
              </w:rPr>
            </w:pPr>
            <w:r>
              <w:rPr>
                <w:sz w:val="20"/>
                <w:szCs w:val="20"/>
              </w:rPr>
              <w:t>4,28</w:t>
            </w:r>
          </w:p>
        </w:tc>
        <w:tc>
          <w:tcPr>
            <w:tcW w:w="756" w:type="dxa"/>
          </w:tcPr>
          <w:p w:rsidR="004A14B6" w:rsidRPr="00AA45FE" w:rsidRDefault="004A14B6" w:rsidP="004A14B6">
            <w:pPr>
              <w:rPr>
                <w:sz w:val="20"/>
                <w:szCs w:val="20"/>
              </w:rPr>
            </w:pPr>
            <w:r>
              <w:rPr>
                <w:sz w:val="20"/>
                <w:szCs w:val="20"/>
              </w:rPr>
              <w:t>4,30</w:t>
            </w:r>
          </w:p>
        </w:tc>
        <w:tc>
          <w:tcPr>
            <w:tcW w:w="756" w:type="dxa"/>
          </w:tcPr>
          <w:p w:rsidR="004A14B6" w:rsidRPr="00AA45FE" w:rsidRDefault="004A14B6" w:rsidP="004A14B6">
            <w:pPr>
              <w:rPr>
                <w:sz w:val="20"/>
                <w:szCs w:val="20"/>
              </w:rPr>
            </w:pPr>
            <w:r>
              <w:rPr>
                <w:sz w:val="20"/>
                <w:szCs w:val="20"/>
              </w:rPr>
              <w:t>3,60</w:t>
            </w:r>
          </w:p>
        </w:tc>
        <w:tc>
          <w:tcPr>
            <w:tcW w:w="756" w:type="dxa"/>
          </w:tcPr>
          <w:p w:rsidR="004A14B6" w:rsidRPr="00AA45FE" w:rsidRDefault="004A14B6" w:rsidP="004A14B6">
            <w:pPr>
              <w:rPr>
                <w:sz w:val="20"/>
                <w:szCs w:val="20"/>
              </w:rPr>
            </w:pPr>
            <w:r>
              <w:rPr>
                <w:sz w:val="20"/>
                <w:szCs w:val="20"/>
              </w:rPr>
              <w:t>3,62</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+0,10</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14</w:t>
            </w:r>
          </w:p>
        </w:tc>
        <w:tc>
          <w:tcPr>
            <w:tcW w:w="1479" w:type="dxa"/>
          </w:tcPr>
          <w:p w:rsidR="004A14B6" w:rsidRPr="00AA45FE" w:rsidRDefault="004A14B6" w:rsidP="004A14B6">
            <w:pPr>
              <w:rPr>
                <w:sz w:val="20"/>
                <w:szCs w:val="20"/>
                <w:lang w:val="en-GB"/>
              </w:rPr>
            </w:pPr>
            <w:r w:rsidRPr="00AA45FE">
              <w:rPr>
                <w:sz w:val="20"/>
                <w:szCs w:val="20"/>
                <w:lang w:val="en-GB"/>
              </w:rPr>
              <w:t>Ireland</w:t>
            </w:r>
          </w:p>
        </w:tc>
        <w:tc>
          <w:tcPr>
            <w:tcW w:w="756" w:type="dxa"/>
          </w:tcPr>
          <w:p w:rsidR="004A14B6" w:rsidRPr="00AA45FE" w:rsidRDefault="004A14B6" w:rsidP="004A14B6">
            <w:pPr>
              <w:rPr>
                <w:sz w:val="20"/>
                <w:szCs w:val="20"/>
              </w:rPr>
            </w:pPr>
            <w:r>
              <w:rPr>
                <w:sz w:val="20"/>
                <w:szCs w:val="20"/>
              </w:rPr>
              <w:t>5,18</w:t>
            </w:r>
          </w:p>
        </w:tc>
        <w:tc>
          <w:tcPr>
            <w:tcW w:w="756" w:type="dxa"/>
          </w:tcPr>
          <w:p w:rsidR="004A14B6" w:rsidRPr="00AA45FE" w:rsidRDefault="004A14B6" w:rsidP="004A14B6">
            <w:pPr>
              <w:rPr>
                <w:sz w:val="20"/>
                <w:szCs w:val="20"/>
              </w:rPr>
            </w:pPr>
            <w:r>
              <w:rPr>
                <w:sz w:val="20"/>
                <w:szCs w:val="20"/>
              </w:rPr>
              <w:t>5,19</w:t>
            </w:r>
          </w:p>
        </w:tc>
        <w:tc>
          <w:tcPr>
            <w:tcW w:w="756" w:type="dxa"/>
          </w:tcPr>
          <w:p w:rsidR="004A14B6" w:rsidRPr="00AA45FE" w:rsidRDefault="004A14B6" w:rsidP="004A14B6">
            <w:pPr>
              <w:rPr>
                <w:sz w:val="20"/>
                <w:szCs w:val="20"/>
              </w:rPr>
            </w:pPr>
            <w:r>
              <w:rPr>
                <w:sz w:val="20"/>
                <w:szCs w:val="20"/>
              </w:rPr>
              <w:t>4,89</w:t>
            </w:r>
          </w:p>
        </w:tc>
        <w:tc>
          <w:tcPr>
            <w:tcW w:w="756" w:type="dxa"/>
          </w:tcPr>
          <w:p w:rsidR="004A14B6" w:rsidRPr="00AA45FE" w:rsidRDefault="004A14B6" w:rsidP="004A14B6">
            <w:pPr>
              <w:rPr>
                <w:sz w:val="20"/>
                <w:szCs w:val="20"/>
              </w:rPr>
            </w:pPr>
            <w:r>
              <w:rPr>
                <w:sz w:val="20"/>
                <w:szCs w:val="20"/>
              </w:rPr>
              <w:t>4,97</w:t>
            </w:r>
          </w:p>
        </w:tc>
        <w:tc>
          <w:tcPr>
            <w:tcW w:w="756" w:type="dxa"/>
          </w:tcPr>
          <w:p w:rsidR="004A14B6" w:rsidRPr="00AA45FE" w:rsidRDefault="004A14B6" w:rsidP="004A14B6">
            <w:pPr>
              <w:rPr>
                <w:sz w:val="20"/>
                <w:szCs w:val="20"/>
              </w:rPr>
            </w:pPr>
            <w:r>
              <w:rPr>
                <w:sz w:val="20"/>
                <w:szCs w:val="20"/>
              </w:rPr>
              <w:t>4,81</w:t>
            </w:r>
          </w:p>
        </w:tc>
        <w:tc>
          <w:tcPr>
            <w:tcW w:w="756" w:type="dxa"/>
          </w:tcPr>
          <w:p w:rsidR="004A14B6" w:rsidRPr="00AA45FE" w:rsidRDefault="004A14B6" w:rsidP="004A14B6">
            <w:pPr>
              <w:rPr>
                <w:sz w:val="20"/>
                <w:szCs w:val="20"/>
              </w:rPr>
            </w:pPr>
            <w:r>
              <w:rPr>
                <w:sz w:val="20"/>
                <w:szCs w:val="20"/>
              </w:rPr>
              <w:t>4,85</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+0,08</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15</w:t>
            </w:r>
          </w:p>
        </w:tc>
        <w:tc>
          <w:tcPr>
            <w:tcW w:w="1479" w:type="dxa"/>
          </w:tcPr>
          <w:p w:rsidR="004A14B6" w:rsidRPr="00AA45FE" w:rsidRDefault="004A14B6" w:rsidP="004A14B6">
            <w:pPr>
              <w:rPr>
                <w:sz w:val="20"/>
                <w:szCs w:val="20"/>
                <w:lang w:val="en-GB"/>
              </w:rPr>
            </w:pPr>
            <w:r w:rsidRPr="00AA45FE">
              <w:rPr>
                <w:sz w:val="20"/>
                <w:szCs w:val="20"/>
                <w:lang w:val="en-GB"/>
              </w:rPr>
              <w:t>Italy</w:t>
            </w:r>
          </w:p>
        </w:tc>
        <w:tc>
          <w:tcPr>
            <w:tcW w:w="756" w:type="dxa"/>
          </w:tcPr>
          <w:p w:rsidR="004A14B6" w:rsidRPr="00AA45FE" w:rsidRDefault="004A14B6" w:rsidP="004A14B6">
            <w:pPr>
              <w:rPr>
                <w:sz w:val="20"/>
                <w:szCs w:val="20"/>
              </w:rPr>
            </w:pPr>
            <w:r>
              <w:rPr>
                <w:sz w:val="20"/>
                <w:szCs w:val="20"/>
              </w:rPr>
              <w:t>4,85</w:t>
            </w:r>
          </w:p>
        </w:tc>
        <w:tc>
          <w:tcPr>
            <w:tcW w:w="756" w:type="dxa"/>
          </w:tcPr>
          <w:p w:rsidR="004A14B6" w:rsidRPr="00AA45FE" w:rsidRDefault="004A14B6" w:rsidP="004A14B6">
            <w:pPr>
              <w:rPr>
                <w:sz w:val="20"/>
                <w:szCs w:val="20"/>
              </w:rPr>
            </w:pPr>
            <w:r>
              <w:rPr>
                <w:sz w:val="20"/>
                <w:szCs w:val="20"/>
              </w:rPr>
              <w:t>4,82</w:t>
            </w:r>
          </w:p>
        </w:tc>
        <w:tc>
          <w:tcPr>
            <w:tcW w:w="756" w:type="dxa"/>
          </w:tcPr>
          <w:p w:rsidR="004A14B6" w:rsidRPr="00AA45FE" w:rsidRDefault="004A14B6" w:rsidP="004A14B6">
            <w:pPr>
              <w:rPr>
                <w:sz w:val="20"/>
                <w:szCs w:val="20"/>
              </w:rPr>
            </w:pPr>
            <w:r>
              <w:rPr>
                <w:sz w:val="20"/>
                <w:szCs w:val="20"/>
              </w:rPr>
              <w:t>4,34</w:t>
            </w:r>
          </w:p>
        </w:tc>
        <w:tc>
          <w:tcPr>
            <w:tcW w:w="756" w:type="dxa"/>
          </w:tcPr>
          <w:p w:rsidR="004A14B6" w:rsidRPr="00AA45FE" w:rsidRDefault="004A14B6" w:rsidP="004A14B6">
            <w:pPr>
              <w:rPr>
                <w:sz w:val="20"/>
                <w:szCs w:val="20"/>
              </w:rPr>
            </w:pPr>
            <w:r>
              <w:rPr>
                <w:sz w:val="20"/>
                <w:szCs w:val="20"/>
              </w:rPr>
              <w:t>4,36</w:t>
            </w:r>
          </w:p>
        </w:tc>
        <w:tc>
          <w:tcPr>
            <w:tcW w:w="756" w:type="dxa"/>
          </w:tcPr>
          <w:p w:rsidR="004A14B6" w:rsidRPr="00AA45FE" w:rsidRDefault="004A14B6" w:rsidP="004A14B6">
            <w:pPr>
              <w:rPr>
                <w:sz w:val="20"/>
                <w:szCs w:val="20"/>
              </w:rPr>
            </w:pPr>
            <w:r>
              <w:rPr>
                <w:sz w:val="20"/>
                <w:szCs w:val="20"/>
              </w:rPr>
              <w:t>4,22</w:t>
            </w:r>
          </w:p>
        </w:tc>
        <w:tc>
          <w:tcPr>
            <w:tcW w:w="756" w:type="dxa"/>
          </w:tcPr>
          <w:p w:rsidR="004A14B6" w:rsidRPr="00AA45FE" w:rsidRDefault="004A14B6" w:rsidP="004A14B6">
            <w:pPr>
              <w:rPr>
                <w:sz w:val="20"/>
                <w:szCs w:val="20"/>
              </w:rPr>
            </w:pPr>
            <w:r>
              <w:rPr>
                <w:sz w:val="20"/>
                <w:szCs w:val="20"/>
              </w:rPr>
              <w:t>4,26</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-0,03</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16</w:t>
            </w:r>
          </w:p>
        </w:tc>
        <w:tc>
          <w:tcPr>
            <w:tcW w:w="1479" w:type="dxa"/>
          </w:tcPr>
          <w:p w:rsidR="004A14B6" w:rsidRPr="00AA45FE" w:rsidRDefault="004A14B6" w:rsidP="004A14B6">
            <w:pPr>
              <w:rPr>
                <w:sz w:val="20"/>
                <w:szCs w:val="20"/>
                <w:lang w:val="en-GB"/>
              </w:rPr>
            </w:pPr>
            <w:r w:rsidRPr="00AA45FE">
              <w:rPr>
                <w:sz w:val="20"/>
                <w:szCs w:val="20"/>
                <w:lang w:val="en-GB"/>
              </w:rPr>
              <w:t>Latvia</w:t>
            </w:r>
          </w:p>
        </w:tc>
        <w:tc>
          <w:tcPr>
            <w:tcW w:w="756" w:type="dxa"/>
          </w:tcPr>
          <w:p w:rsidR="004A14B6" w:rsidRPr="00AA45FE" w:rsidRDefault="004A14B6" w:rsidP="004A14B6">
            <w:pPr>
              <w:rPr>
                <w:sz w:val="20"/>
                <w:szCs w:val="20"/>
              </w:rPr>
            </w:pPr>
            <w:r>
              <w:rPr>
                <w:sz w:val="20"/>
                <w:szCs w:val="20"/>
              </w:rPr>
              <w:t>5,00</w:t>
            </w:r>
          </w:p>
        </w:tc>
        <w:tc>
          <w:tcPr>
            <w:tcW w:w="756" w:type="dxa"/>
          </w:tcPr>
          <w:p w:rsidR="004A14B6" w:rsidRPr="00AA45FE" w:rsidRDefault="004A14B6" w:rsidP="004A14B6">
            <w:pPr>
              <w:rPr>
                <w:sz w:val="20"/>
                <w:szCs w:val="20"/>
              </w:rPr>
            </w:pPr>
            <w:r>
              <w:rPr>
                <w:sz w:val="20"/>
                <w:szCs w:val="20"/>
              </w:rPr>
              <w:t>5,15</w:t>
            </w:r>
          </w:p>
        </w:tc>
        <w:tc>
          <w:tcPr>
            <w:tcW w:w="756" w:type="dxa"/>
          </w:tcPr>
          <w:p w:rsidR="004A14B6" w:rsidRPr="00AA45FE" w:rsidRDefault="004A14B6" w:rsidP="004A14B6">
            <w:pPr>
              <w:rPr>
                <w:sz w:val="20"/>
                <w:szCs w:val="20"/>
              </w:rPr>
            </w:pPr>
            <w:r>
              <w:rPr>
                <w:sz w:val="20"/>
                <w:szCs w:val="20"/>
              </w:rPr>
              <w:t>4,41</w:t>
            </w:r>
          </w:p>
        </w:tc>
        <w:tc>
          <w:tcPr>
            <w:tcW w:w="756" w:type="dxa"/>
          </w:tcPr>
          <w:p w:rsidR="004A14B6" w:rsidRPr="00AA45FE" w:rsidRDefault="004A14B6" w:rsidP="004A14B6">
            <w:pPr>
              <w:rPr>
                <w:sz w:val="20"/>
                <w:szCs w:val="20"/>
              </w:rPr>
            </w:pPr>
            <w:r>
              <w:rPr>
                <w:sz w:val="20"/>
                <w:szCs w:val="20"/>
              </w:rPr>
              <w:t>4,60</w:t>
            </w:r>
          </w:p>
        </w:tc>
        <w:tc>
          <w:tcPr>
            <w:tcW w:w="756" w:type="dxa"/>
          </w:tcPr>
          <w:p w:rsidR="004A14B6" w:rsidRPr="00AA45FE" w:rsidRDefault="004A14B6" w:rsidP="004A14B6">
            <w:pPr>
              <w:rPr>
                <w:sz w:val="20"/>
                <w:szCs w:val="20"/>
              </w:rPr>
            </w:pPr>
            <w:r>
              <w:rPr>
                <w:sz w:val="20"/>
                <w:szCs w:val="20"/>
              </w:rPr>
              <w:t>3,61</w:t>
            </w:r>
          </w:p>
        </w:tc>
        <w:tc>
          <w:tcPr>
            <w:tcW w:w="756" w:type="dxa"/>
          </w:tcPr>
          <w:p w:rsidR="004A14B6" w:rsidRPr="00AA45FE" w:rsidRDefault="004A14B6" w:rsidP="004A14B6">
            <w:pPr>
              <w:rPr>
                <w:sz w:val="20"/>
                <w:szCs w:val="20"/>
              </w:rPr>
            </w:pPr>
            <w:r>
              <w:rPr>
                <w:sz w:val="20"/>
                <w:szCs w:val="20"/>
              </w:rPr>
              <w:t>3,68</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+0,15</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+0,19</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+0,07</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lastRenderedPageBreak/>
              <w:t>17</w:t>
            </w:r>
          </w:p>
        </w:tc>
        <w:tc>
          <w:tcPr>
            <w:tcW w:w="1479" w:type="dxa"/>
          </w:tcPr>
          <w:p w:rsidR="004A14B6" w:rsidRPr="00AA45FE" w:rsidRDefault="004A14B6" w:rsidP="004A14B6">
            <w:pPr>
              <w:rPr>
                <w:sz w:val="20"/>
                <w:szCs w:val="20"/>
                <w:lang w:val="en-GB"/>
              </w:rPr>
            </w:pPr>
            <w:r w:rsidRPr="00AA45FE">
              <w:rPr>
                <w:sz w:val="20"/>
                <w:szCs w:val="20"/>
                <w:lang w:val="en-GB"/>
              </w:rPr>
              <w:t>Lithuania</w:t>
            </w:r>
          </w:p>
        </w:tc>
        <w:tc>
          <w:tcPr>
            <w:tcW w:w="756" w:type="dxa"/>
          </w:tcPr>
          <w:p w:rsidR="004A14B6" w:rsidRPr="00AA45FE" w:rsidRDefault="004A14B6" w:rsidP="004A14B6">
            <w:pPr>
              <w:rPr>
                <w:sz w:val="20"/>
                <w:szCs w:val="20"/>
              </w:rPr>
            </w:pPr>
            <w:r>
              <w:rPr>
                <w:sz w:val="20"/>
                <w:szCs w:val="20"/>
              </w:rPr>
              <w:t>4,91</w:t>
            </w:r>
          </w:p>
        </w:tc>
        <w:tc>
          <w:tcPr>
            <w:tcW w:w="756" w:type="dxa"/>
          </w:tcPr>
          <w:p w:rsidR="004A14B6" w:rsidRPr="00AA45FE" w:rsidRDefault="004A14B6" w:rsidP="004A14B6">
            <w:pPr>
              <w:rPr>
                <w:sz w:val="20"/>
                <w:szCs w:val="20"/>
              </w:rPr>
            </w:pPr>
            <w:r>
              <w:rPr>
                <w:sz w:val="20"/>
                <w:szCs w:val="20"/>
              </w:rPr>
              <w:t>5,08</w:t>
            </w:r>
          </w:p>
        </w:tc>
        <w:tc>
          <w:tcPr>
            <w:tcW w:w="756" w:type="dxa"/>
          </w:tcPr>
          <w:p w:rsidR="004A14B6" w:rsidRPr="00AA45FE" w:rsidRDefault="004A14B6" w:rsidP="004A14B6">
            <w:pPr>
              <w:rPr>
                <w:sz w:val="20"/>
                <w:szCs w:val="20"/>
              </w:rPr>
            </w:pPr>
            <w:r>
              <w:rPr>
                <w:sz w:val="20"/>
                <w:szCs w:val="20"/>
              </w:rPr>
              <w:t>4,35</w:t>
            </w:r>
          </w:p>
        </w:tc>
        <w:tc>
          <w:tcPr>
            <w:tcW w:w="756" w:type="dxa"/>
          </w:tcPr>
          <w:p w:rsidR="004A14B6" w:rsidRPr="00AA45FE" w:rsidRDefault="004A14B6" w:rsidP="004A14B6">
            <w:pPr>
              <w:rPr>
                <w:sz w:val="20"/>
                <w:szCs w:val="20"/>
              </w:rPr>
            </w:pPr>
            <w:r>
              <w:rPr>
                <w:sz w:val="20"/>
                <w:szCs w:val="20"/>
              </w:rPr>
              <w:t>4,54</w:t>
            </w:r>
          </w:p>
        </w:tc>
        <w:tc>
          <w:tcPr>
            <w:tcW w:w="756" w:type="dxa"/>
          </w:tcPr>
          <w:p w:rsidR="004A14B6" w:rsidRPr="00AA45FE" w:rsidRDefault="004A14B6" w:rsidP="004A14B6">
            <w:pPr>
              <w:rPr>
                <w:sz w:val="20"/>
                <w:szCs w:val="20"/>
              </w:rPr>
            </w:pPr>
            <w:r>
              <w:rPr>
                <w:sz w:val="20"/>
                <w:szCs w:val="20"/>
              </w:rPr>
              <w:t>3,93</w:t>
            </w:r>
          </w:p>
        </w:tc>
        <w:tc>
          <w:tcPr>
            <w:tcW w:w="756" w:type="dxa"/>
          </w:tcPr>
          <w:p w:rsidR="004A14B6" w:rsidRPr="00AA45FE" w:rsidRDefault="004A14B6" w:rsidP="004A14B6">
            <w:pPr>
              <w:rPr>
                <w:sz w:val="20"/>
                <w:szCs w:val="20"/>
              </w:rPr>
            </w:pPr>
            <w:r>
              <w:rPr>
                <w:sz w:val="20"/>
                <w:szCs w:val="20"/>
              </w:rPr>
              <w:t>3,97</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+0,17</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+0,19</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18</w:t>
            </w:r>
          </w:p>
        </w:tc>
        <w:tc>
          <w:tcPr>
            <w:tcW w:w="1479" w:type="dxa"/>
          </w:tcPr>
          <w:p w:rsidR="004A14B6" w:rsidRPr="00AA45FE" w:rsidRDefault="004A14B6" w:rsidP="004A14B6">
            <w:pPr>
              <w:rPr>
                <w:sz w:val="20"/>
                <w:szCs w:val="20"/>
                <w:lang w:val="en-GB"/>
              </w:rPr>
            </w:pPr>
            <w:r w:rsidRPr="00AA45FE">
              <w:rPr>
                <w:sz w:val="20"/>
                <w:szCs w:val="20"/>
                <w:lang w:val="en-GB"/>
              </w:rPr>
              <w:t>Luxembourg</w:t>
            </w:r>
          </w:p>
        </w:tc>
        <w:tc>
          <w:tcPr>
            <w:tcW w:w="756" w:type="dxa"/>
          </w:tcPr>
          <w:p w:rsidR="004A14B6" w:rsidRPr="00AA45FE" w:rsidRDefault="004A14B6" w:rsidP="004A14B6">
            <w:pPr>
              <w:rPr>
                <w:sz w:val="20"/>
                <w:szCs w:val="20"/>
              </w:rPr>
            </w:pPr>
            <w:r>
              <w:rPr>
                <w:sz w:val="20"/>
                <w:szCs w:val="20"/>
              </w:rPr>
              <w:t>5,87</w:t>
            </w:r>
          </w:p>
        </w:tc>
        <w:tc>
          <w:tcPr>
            <w:tcW w:w="756" w:type="dxa"/>
          </w:tcPr>
          <w:p w:rsidR="004A14B6" w:rsidRPr="00AA45FE" w:rsidRDefault="004A14B6" w:rsidP="004A14B6">
            <w:pPr>
              <w:rPr>
                <w:sz w:val="20"/>
                <w:szCs w:val="20"/>
              </w:rPr>
            </w:pPr>
            <w:r>
              <w:rPr>
                <w:sz w:val="20"/>
                <w:szCs w:val="20"/>
              </w:rPr>
              <w:t>6,02</w:t>
            </w:r>
          </w:p>
        </w:tc>
        <w:tc>
          <w:tcPr>
            <w:tcW w:w="756" w:type="dxa"/>
          </w:tcPr>
          <w:p w:rsidR="004A14B6" w:rsidRPr="00AA45FE" w:rsidRDefault="004A14B6" w:rsidP="004A14B6">
            <w:pPr>
              <w:rPr>
                <w:sz w:val="20"/>
                <w:szCs w:val="20"/>
              </w:rPr>
            </w:pPr>
            <w:r>
              <w:rPr>
                <w:sz w:val="20"/>
                <w:szCs w:val="20"/>
              </w:rPr>
              <w:t>4,92</w:t>
            </w:r>
          </w:p>
        </w:tc>
        <w:tc>
          <w:tcPr>
            <w:tcW w:w="756" w:type="dxa"/>
          </w:tcPr>
          <w:p w:rsidR="004A14B6" w:rsidRPr="00AA45FE" w:rsidRDefault="004A14B6" w:rsidP="004A14B6">
            <w:pPr>
              <w:rPr>
                <w:sz w:val="20"/>
                <w:szCs w:val="20"/>
              </w:rPr>
            </w:pPr>
            <w:r>
              <w:rPr>
                <w:sz w:val="20"/>
                <w:szCs w:val="20"/>
              </w:rPr>
              <w:t>4,97</w:t>
            </w:r>
          </w:p>
        </w:tc>
        <w:tc>
          <w:tcPr>
            <w:tcW w:w="756" w:type="dxa"/>
          </w:tcPr>
          <w:p w:rsidR="004A14B6" w:rsidRPr="00AA45FE" w:rsidRDefault="004A14B6" w:rsidP="004A14B6">
            <w:pPr>
              <w:rPr>
                <w:sz w:val="20"/>
                <w:szCs w:val="20"/>
              </w:rPr>
            </w:pPr>
            <w:r>
              <w:rPr>
                <w:sz w:val="20"/>
                <w:szCs w:val="20"/>
              </w:rPr>
              <w:t>4,84</w:t>
            </w:r>
          </w:p>
        </w:tc>
        <w:tc>
          <w:tcPr>
            <w:tcW w:w="756" w:type="dxa"/>
          </w:tcPr>
          <w:p w:rsidR="004A14B6" w:rsidRPr="00AA45FE" w:rsidRDefault="004A14B6" w:rsidP="004A14B6">
            <w:pPr>
              <w:rPr>
                <w:sz w:val="20"/>
                <w:szCs w:val="20"/>
              </w:rPr>
            </w:pPr>
            <w:r>
              <w:rPr>
                <w:sz w:val="20"/>
                <w:szCs w:val="20"/>
              </w:rPr>
              <w:t>4,93</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+0,15</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+0,05</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+0,09</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19</w:t>
            </w:r>
          </w:p>
        </w:tc>
        <w:tc>
          <w:tcPr>
            <w:tcW w:w="1479" w:type="dxa"/>
          </w:tcPr>
          <w:p w:rsidR="004A14B6" w:rsidRPr="00AA45FE" w:rsidRDefault="004A14B6" w:rsidP="004A14B6">
            <w:pPr>
              <w:rPr>
                <w:sz w:val="20"/>
                <w:szCs w:val="20"/>
                <w:lang w:val="en-GB"/>
              </w:rPr>
            </w:pPr>
            <w:r w:rsidRPr="00AA45FE">
              <w:rPr>
                <w:sz w:val="20"/>
                <w:szCs w:val="20"/>
                <w:lang w:val="en-GB"/>
              </w:rPr>
              <w:t>Malta</w:t>
            </w:r>
          </w:p>
        </w:tc>
        <w:tc>
          <w:tcPr>
            <w:tcW w:w="756" w:type="dxa"/>
          </w:tcPr>
          <w:p w:rsidR="004A14B6" w:rsidRPr="00AA45FE" w:rsidRDefault="004A14B6" w:rsidP="004A14B6">
            <w:pPr>
              <w:rPr>
                <w:sz w:val="20"/>
                <w:szCs w:val="20"/>
              </w:rPr>
            </w:pPr>
            <w:r>
              <w:rPr>
                <w:sz w:val="20"/>
                <w:szCs w:val="20"/>
              </w:rPr>
              <w:t>5,17</w:t>
            </w:r>
          </w:p>
        </w:tc>
        <w:tc>
          <w:tcPr>
            <w:tcW w:w="756" w:type="dxa"/>
          </w:tcPr>
          <w:p w:rsidR="004A14B6" w:rsidRPr="00AA45FE" w:rsidRDefault="004A14B6" w:rsidP="004A14B6">
            <w:pPr>
              <w:rPr>
                <w:sz w:val="20"/>
                <w:szCs w:val="20"/>
              </w:rPr>
            </w:pPr>
            <w:r>
              <w:rPr>
                <w:sz w:val="20"/>
                <w:szCs w:val="20"/>
              </w:rPr>
              <w:t>5,13</w:t>
            </w:r>
          </w:p>
        </w:tc>
        <w:tc>
          <w:tcPr>
            <w:tcW w:w="756" w:type="dxa"/>
          </w:tcPr>
          <w:p w:rsidR="004A14B6" w:rsidRPr="00AA45FE" w:rsidRDefault="004A14B6" w:rsidP="004A14B6">
            <w:pPr>
              <w:rPr>
                <w:sz w:val="20"/>
                <w:szCs w:val="20"/>
              </w:rPr>
            </w:pPr>
            <w:r>
              <w:rPr>
                <w:sz w:val="20"/>
                <w:szCs w:val="20"/>
              </w:rPr>
              <w:t>4,52</w:t>
            </w:r>
          </w:p>
        </w:tc>
        <w:tc>
          <w:tcPr>
            <w:tcW w:w="756" w:type="dxa"/>
          </w:tcPr>
          <w:p w:rsidR="004A14B6" w:rsidRPr="00AA45FE" w:rsidRDefault="004A14B6" w:rsidP="004A14B6">
            <w:pPr>
              <w:rPr>
                <w:sz w:val="20"/>
                <w:szCs w:val="20"/>
              </w:rPr>
            </w:pPr>
            <w:r>
              <w:rPr>
                <w:sz w:val="20"/>
                <w:szCs w:val="20"/>
              </w:rPr>
              <w:t>4,43</w:t>
            </w:r>
          </w:p>
        </w:tc>
        <w:tc>
          <w:tcPr>
            <w:tcW w:w="756" w:type="dxa"/>
          </w:tcPr>
          <w:p w:rsidR="004A14B6" w:rsidRPr="00AA45FE" w:rsidRDefault="004A14B6" w:rsidP="004A14B6">
            <w:pPr>
              <w:rPr>
                <w:sz w:val="20"/>
                <w:szCs w:val="20"/>
              </w:rPr>
            </w:pPr>
            <w:r>
              <w:rPr>
                <w:sz w:val="20"/>
                <w:szCs w:val="20"/>
              </w:rPr>
              <w:t>4,03</w:t>
            </w:r>
          </w:p>
        </w:tc>
        <w:tc>
          <w:tcPr>
            <w:tcW w:w="756" w:type="dxa"/>
          </w:tcPr>
          <w:p w:rsidR="004A14B6" w:rsidRPr="00AA45FE" w:rsidRDefault="004A14B6" w:rsidP="004A14B6">
            <w:pPr>
              <w:rPr>
                <w:sz w:val="20"/>
                <w:szCs w:val="20"/>
              </w:rPr>
            </w:pPr>
            <w:r>
              <w:rPr>
                <w:sz w:val="20"/>
                <w:szCs w:val="20"/>
              </w:rPr>
              <w:t>4,03</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-0,09</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0,00</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20</w:t>
            </w:r>
          </w:p>
        </w:tc>
        <w:tc>
          <w:tcPr>
            <w:tcW w:w="1479" w:type="dxa"/>
          </w:tcPr>
          <w:p w:rsidR="004A14B6" w:rsidRPr="00AA45FE" w:rsidRDefault="004A14B6" w:rsidP="004A14B6">
            <w:pPr>
              <w:rPr>
                <w:sz w:val="20"/>
                <w:szCs w:val="20"/>
                <w:lang w:val="en-GB"/>
              </w:rPr>
            </w:pPr>
            <w:r w:rsidRPr="00AA45FE">
              <w:rPr>
                <w:sz w:val="20"/>
                <w:szCs w:val="20"/>
                <w:lang w:val="en-GB"/>
              </w:rPr>
              <w:t>Netherlands</w:t>
            </w:r>
          </w:p>
        </w:tc>
        <w:tc>
          <w:tcPr>
            <w:tcW w:w="756" w:type="dxa"/>
          </w:tcPr>
          <w:p w:rsidR="004A14B6" w:rsidRPr="00AA45FE" w:rsidRDefault="004A14B6" w:rsidP="004A14B6">
            <w:pPr>
              <w:rPr>
                <w:sz w:val="20"/>
                <w:szCs w:val="20"/>
              </w:rPr>
            </w:pPr>
            <w:r>
              <w:rPr>
                <w:sz w:val="20"/>
                <w:szCs w:val="20"/>
              </w:rPr>
              <w:t>5,89</w:t>
            </w:r>
          </w:p>
        </w:tc>
        <w:tc>
          <w:tcPr>
            <w:tcW w:w="756" w:type="dxa"/>
          </w:tcPr>
          <w:p w:rsidR="004A14B6" w:rsidRPr="00AA45FE" w:rsidRDefault="004A14B6" w:rsidP="004A14B6">
            <w:pPr>
              <w:rPr>
                <w:sz w:val="20"/>
                <w:szCs w:val="20"/>
              </w:rPr>
            </w:pPr>
            <w:r>
              <w:rPr>
                <w:sz w:val="20"/>
                <w:szCs w:val="20"/>
              </w:rPr>
              <w:t>5,95</w:t>
            </w:r>
          </w:p>
        </w:tc>
        <w:tc>
          <w:tcPr>
            <w:tcW w:w="756" w:type="dxa"/>
          </w:tcPr>
          <w:p w:rsidR="004A14B6" w:rsidRPr="00AA45FE" w:rsidRDefault="004A14B6" w:rsidP="004A14B6">
            <w:pPr>
              <w:rPr>
                <w:sz w:val="20"/>
                <w:szCs w:val="20"/>
              </w:rPr>
            </w:pPr>
            <w:r>
              <w:rPr>
                <w:sz w:val="20"/>
                <w:szCs w:val="20"/>
              </w:rPr>
              <w:t>5,27</w:t>
            </w:r>
          </w:p>
        </w:tc>
        <w:tc>
          <w:tcPr>
            <w:tcW w:w="756" w:type="dxa"/>
          </w:tcPr>
          <w:p w:rsidR="004A14B6" w:rsidRPr="00AA45FE" w:rsidRDefault="004A14B6" w:rsidP="004A14B6">
            <w:pPr>
              <w:rPr>
                <w:sz w:val="20"/>
                <w:szCs w:val="20"/>
              </w:rPr>
            </w:pPr>
            <w:r>
              <w:rPr>
                <w:sz w:val="20"/>
                <w:szCs w:val="20"/>
              </w:rPr>
              <w:t>5,28</w:t>
            </w:r>
          </w:p>
        </w:tc>
        <w:tc>
          <w:tcPr>
            <w:tcW w:w="756" w:type="dxa"/>
          </w:tcPr>
          <w:p w:rsidR="004A14B6" w:rsidRPr="00AA45FE" w:rsidRDefault="004A14B6" w:rsidP="004A14B6">
            <w:pPr>
              <w:rPr>
                <w:sz w:val="20"/>
                <w:szCs w:val="20"/>
              </w:rPr>
            </w:pPr>
            <w:r>
              <w:rPr>
                <w:sz w:val="20"/>
                <w:szCs w:val="20"/>
              </w:rPr>
              <w:t>5,36</w:t>
            </w:r>
          </w:p>
        </w:tc>
        <w:tc>
          <w:tcPr>
            <w:tcW w:w="756" w:type="dxa"/>
          </w:tcPr>
          <w:p w:rsidR="004A14B6" w:rsidRPr="00AA45FE" w:rsidRDefault="004A14B6" w:rsidP="004A14B6">
            <w:pPr>
              <w:rPr>
                <w:sz w:val="20"/>
                <w:szCs w:val="20"/>
              </w:rPr>
            </w:pPr>
            <w:r>
              <w:rPr>
                <w:sz w:val="20"/>
                <w:szCs w:val="20"/>
              </w:rPr>
              <w:t>5,41</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+0,06</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+0,05</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21</w:t>
            </w:r>
          </w:p>
        </w:tc>
        <w:tc>
          <w:tcPr>
            <w:tcW w:w="1479" w:type="dxa"/>
          </w:tcPr>
          <w:p w:rsidR="004A14B6" w:rsidRPr="00AA45FE" w:rsidRDefault="004A14B6" w:rsidP="004A14B6">
            <w:pPr>
              <w:rPr>
                <w:sz w:val="20"/>
                <w:szCs w:val="20"/>
                <w:lang w:val="en-GB"/>
              </w:rPr>
            </w:pPr>
            <w:r w:rsidRPr="00AA45FE">
              <w:rPr>
                <w:sz w:val="20"/>
                <w:szCs w:val="20"/>
                <w:lang w:val="en-GB"/>
              </w:rPr>
              <w:t>Poland</w:t>
            </w:r>
          </w:p>
        </w:tc>
        <w:tc>
          <w:tcPr>
            <w:tcW w:w="756" w:type="dxa"/>
          </w:tcPr>
          <w:p w:rsidR="004A14B6" w:rsidRPr="00AA45FE" w:rsidRDefault="004A14B6" w:rsidP="004A14B6">
            <w:pPr>
              <w:rPr>
                <w:sz w:val="20"/>
                <w:szCs w:val="20"/>
              </w:rPr>
            </w:pPr>
            <w:r>
              <w:rPr>
                <w:sz w:val="20"/>
                <w:szCs w:val="20"/>
              </w:rPr>
              <w:t>4,72</w:t>
            </w:r>
          </w:p>
        </w:tc>
        <w:tc>
          <w:tcPr>
            <w:tcW w:w="756" w:type="dxa"/>
          </w:tcPr>
          <w:p w:rsidR="004A14B6" w:rsidRPr="00AA45FE" w:rsidRDefault="004A14B6" w:rsidP="004A14B6">
            <w:pPr>
              <w:rPr>
                <w:sz w:val="20"/>
                <w:szCs w:val="20"/>
              </w:rPr>
            </w:pPr>
            <w:r>
              <w:rPr>
                <w:sz w:val="20"/>
                <w:szCs w:val="20"/>
              </w:rPr>
              <w:t>4,80</w:t>
            </w:r>
          </w:p>
        </w:tc>
        <w:tc>
          <w:tcPr>
            <w:tcW w:w="756" w:type="dxa"/>
          </w:tcPr>
          <w:p w:rsidR="004A14B6" w:rsidRPr="00AA45FE" w:rsidRDefault="004A14B6" w:rsidP="004A14B6">
            <w:pPr>
              <w:rPr>
                <w:sz w:val="20"/>
                <w:szCs w:val="20"/>
              </w:rPr>
            </w:pPr>
            <w:r>
              <w:rPr>
                <w:sz w:val="20"/>
                <w:szCs w:val="20"/>
              </w:rPr>
              <w:t>4,60</w:t>
            </w:r>
          </w:p>
        </w:tc>
        <w:tc>
          <w:tcPr>
            <w:tcW w:w="756" w:type="dxa"/>
          </w:tcPr>
          <w:p w:rsidR="004A14B6" w:rsidRPr="00AA45FE" w:rsidRDefault="004A14B6" w:rsidP="004A14B6">
            <w:pPr>
              <w:rPr>
                <w:sz w:val="20"/>
                <w:szCs w:val="20"/>
              </w:rPr>
            </w:pPr>
            <w:r>
              <w:rPr>
                <w:sz w:val="20"/>
                <w:szCs w:val="20"/>
              </w:rPr>
              <w:t>4,64</w:t>
            </w:r>
          </w:p>
        </w:tc>
        <w:tc>
          <w:tcPr>
            <w:tcW w:w="756" w:type="dxa"/>
          </w:tcPr>
          <w:p w:rsidR="004A14B6" w:rsidRPr="00AA45FE" w:rsidRDefault="004A14B6" w:rsidP="004A14B6">
            <w:pPr>
              <w:rPr>
                <w:sz w:val="20"/>
                <w:szCs w:val="20"/>
              </w:rPr>
            </w:pPr>
            <w:r>
              <w:rPr>
                <w:sz w:val="20"/>
                <w:szCs w:val="20"/>
              </w:rPr>
              <w:t>3,65</w:t>
            </w:r>
          </w:p>
        </w:tc>
        <w:tc>
          <w:tcPr>
            <w:tcW w:w="756" w:type="dxa"/>
          </w:tcPr>
          <w:p w:rsidR="004A14B6" w:rsidRPr="00AA45FE" w:rsidRDefault="004A14B6" w:rsidP="004A14B6">
            <w:pPr>
              <w:rPr>
                <w:sz w:val="20"/>
                <w:szCs w:val="20"/>
              </w:rPr>
            </w:pPr>
            <w:r>
              <w:rPr>
                <w:sz w:val="20"/>
                <w:szCs w:val="20"/>
              </w:rPr>
              <w:t>3,66</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+0,08</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+0,01</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22</w:t>
            </w:r>
          </w:p>
        </w:tc>
        <w:tc>
          <w:tcPr>
            <w:tcW w:w="1479" w:type="dxa"/>
          </w:tcPr>
          <w:p w:rsidR="004A14B6" w:rsidRPr="00AA45FE" w:rsidRDefault="004A14B6" w:rsidP="004A14B6">
            <w:pPr>
              <w:rPr>
                <w:sz w:val="20"/>
                <w:szCs w:val="20"/>
                <w:lang w:val="en-GB"/>
              </w:rPr>
            </w:pPr>
            <w:r w:rsidRPr="00AA45FE">
              <w:rPr>
                <w:sz w:val="20"/>
                <w:szCs w:val="20"/>
                <w:lang w:val="en-GB"/>
              </w:rPr>
              <w:t>Portugal</w:t>
            </w:r>
          </w:p>
        </w:tc>
        <w:tc>
          <w:tcPr>
            <w:tcW w:w="756" w:type="dxa"/>
          </w:tcPr>
          <w:p w:rsidR="004A14B6" w:rsidRPr="00AA45FE" w:rsidRDefault="004A14B6" w:rsidP="004A14B6">
            <w:pPr>
              <w:rPr>
                <w:sz w:val="20"/>
                <w:szCs w:val="20"/>
              </w:rPr>
            </w:pPr>
            <w:r>
              <w:rPr>
                <w:sz w:val="20"/>
                <w:szCs w:val="20"/>
              </w:rPr>
              <w:t>4,96</w:t>
            </w:r>
          </w:p>
        </w:tc>
        <w:tc>
          <w:tcPr>
            <w:tcW w:w="756" w:type="dxa"/>
          </w:tcPr>
          <w:p w:rsidR="004A14B6" w:rsidRPr="00AA45FE" w:rsidRDefault="004A14B6" w:rsidP="004A14B6">
            <w:pPr>
              <w:rPr>
                <w:sz w:val="20"/>
                <w:szCs w:val="20"/>
              </w:rPr>
            </w:pPr>
            <w:r>
              <w:rPr>
                <w:sz w:val="20"/>
                <w:szCs w:val="20"/>
              </w:rPr>
              <w:t>5,00</w:t>
            </w:r>
          </w:p>
        </w:tc>
        <w:tc>
          <w:tcPr>
            <w:tcW w:w="756" w:type="dxa"/>
          </w:tcPr>
          <w:p w:rsidR="004A14B6" w:rsidRPr="00AA45FE" w:rsidRDefault="004A14B6" w:rsidP="004A14B6">
            <w:pPr>
              <w:rPr>
                <w:sz w:val="20"/>
                <w:szCs w:val="20"/>
              </w:rPr>
            </w:pPr>
            <w:r>
              <w:rPr>
                <w:sz w:val="20"/>
                <w:szCs w:val="20"/>
              </w:rPr>
              <w:t>4,36</w:t>
            </w:r>
          </w:p>
        </w:tc>
        <w:tc>
          <w:tcPr>
            <w:tcW w:w="756" w:type="dxa"/>
          </w:tcPr>
          <w:p w:rsidR="004A14B6" w:rsidRPr="00AA45FE" w:rsidRDefault="004A14B6" w:rsidP="004A14B6">
            <w:pPr>
              <w:rPr>
                <w:sz w:val="20"/>
                <w:szCs w:val="20"/>
              </w:rPr>
            </w:pPr>
            <w:r>
              <w:rPr>
                <w:sz w:val="20"/>
                <w:szCs w:val="20"/>
              </w:rPr>
              <w:t>4,57</w:t>
            </w:r>
          </w:p>
        </w:tc>
        <w:tc>
          <w:tcPr>
            <w:tcW w:w="756" w:type="dxa"/>
          </w:tcPr>
          <w:p w:rsidR="004A14B6" w:rsidRPr="00AA45FE" w:rsidRDefault="004A14B6" w:rsidP="004A14B6">
            <w:pPr>
              <w:rPr>
                <w:sz w:val="20"/>
                <w:szCs w:val="20"/>
              </w:rPr>
            </w:pPr>
            <w:r>
              <w:rPr>
                <w:sz w:val="20"/>
                <w:szCs w:val="20"/>
              </w:rPr>
              <w:t>4,06</w:t>
            </w:r>
          </w:p>
        </w:tc>
        <w:tc>
          <w:tcPr>
            <w:tcW w:w="756" w:type="dxa"/>
          </w:tcPr>
          <w:p w:rsidR="004A14B6" w:rsidRPr="00AA45FE" w:rsidRDefault="004A14B6" w:rsidP="004A14B6">
            <w:pPr>
              <w:rPr>
                <w:sz w:val="20"/>
                <w:szCs w:val="20"/>
              </w:rPr>
            </w:pPr>
            <w:r>
              <w:rPr>
                <w:sz w:val="20"/>
                <w:szCs w:val="20"/>
              </w:rPr>
              <w:t>4,19</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+0,04</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+0,21</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+0,13</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23</w:t>
            </w:r>
          </w:p>
        </w:tc>
        <w:tc>
          <w:tcPr>
            <w:tcW w:w="1479" w:type="dxa"/>
          </w:tcPr>
          <w:p w:rsidR="004A14B6" w:rsidRPr="00AA45FE" w:rsidRDefault="004A14B6" w:rsidP="004A14B6">
            <w:pPr>
              <w:rPr>
                <w:sz w:val="20"/>
                <w:szCs w:val="20"/>
                <w:lang w:val="en-GB"/>
              </w:rPr>
            </w:pPr>
            <w:r w:rsidRPr="00AA45FE">
              <w:rPr>
                <w:sz w:val="20"/>
                <w:szCs w:val="20"/>
                <w:lang w:val="en-GB"/>
              </w:rPr>
              <w:t>Romania</w:t>
            </w:r>
          </w:p>
        </w:tc>
        <w:tc>
          <w:tcPr>
            <w:tcW w:w="756" w:type="dxa"/>
          </w:tcPr>
          <w:p w:rsidR="004A14B6" w:rsidRPr="00AA45FE" w:rsidRDefault="004A14B6" w:rsidP="004A14B6">
            <w:pPr>
              <w:rPr>
                <w:sz w:val="20"/>
                <w:szCs w:val="20"/>
              </w:rPr>
            </w:pPr>
            <w:r>
              <w:rPr>
                <w:sz w:val="20"/>
                <w:szCs w:val="20"/>
              </w:rPr>
              <w:t>4,32</w:t>
            </w:r>
          </w:p>
        </w:tc>
        <w:tc>
          <w:tcPr>
            <w:tcW w:w="756" w:type="dxa"/>
          </w:tcPr>
          <w:p w:rsidR="004A14B6" w:rsidRPr="00AA45FE" w:rsidRDefault="004A14B6" w:rsidP="004A14B6">
            <w:pPr>
              <w:rPr>
                <w:sz w:val="20"/>
                <w:szCs w:val="20"/>
              </w:rPr>
            </w:pPr>
            <w:r>
              <w:rPr>
                <w:sz w:val="20"/>
                <w:szCs w:val="20"/>
              </w:rPr>
              <w:t>4,48</w:t>
            </w:r>
          </w:p>
        </w:tc>
        <w:tc>
          <w:tcPr>
            <w:tcW w:w="756" w:type="dxa"/>
          </w:tcPr>
          <w:p w:rsidR="004A14B6" w:rsidRPr="00AA45FE" w:rsidRDefault="004A14B6" w:rsidP="004A14B6">
            <w:pPr>
              <w:rPr>
                <w:sz w:val="20"/>
                <w:szCs w:val="20"/>
              </w:rPr>
            </w:pPr>
            <w:r>
              <w:rPr>
                <w:sz w:val="20"/>
                <w:szCs w:val="20"/>
              </w:rPr>
              <w:t>4,13</w:t>
            </w:r>
          </w:p>
        </w:tc>
        <w:tc>
          <w:tcPr>
            <w:tcW w:w="756" w:type="dxa"/>
          </w:tcPr>
          <w:p w:rsidR="004A14B6" w:rsidRPr="00AA45FE" w:rsidRDefault="004A14B6" w:rsidP="004A14B6">
            <w:pPr>
              <w:rPr>
                <w:sz w:val="20"/>
                <w:szCs w:val="20"/>
              </w:rPr>
            </w:pPr>
            <w:r>
              <w:rPr>
                <w:sz w:val="20"/>
                <w:szCs w:val="20"/>
              </w:rPr>
              <w:t>4,32</w:t>
            </w:r>
          </w:p>
        </w:tc>
        <w:tc>
          <w:tcPr>
            <w:tcW w:w="756" w:type="dxa"/>
          </w:tcPr>
          <w:p w:rsidR="004A14B6" w:rsidRPr="00AA45FE" w:rsidRDefault="004A14B6" w:rsidP="004A14B6">
            <w:pPr>
              <w:rPr>
                <w:sz w:val="20"/>
                <w:szCs w:val="20"/>
              </w:rPr>
            </w:pPr>
            <w:r>
              <w:rPr>
                <w:sz w:val="20"/>
                <w:szCs w:val="20"/>
              </w:rPr>
              <w:t>3,32</w:t>
            </w:r>
          </w:p>
        </w:tc>
        <w:tc>
          <w:tcPr>
            <w:tcW w:w="756" w:type="dxa"/>
          </w:tcPr>
          <w:p w:rsidR="004A14B6" w:rsidRPr="00AA45FE" w:rsidRDefault="004A14B6" w:rsidP="004A14B6">
            <w:pPr>
              <w:rPr>
                <w:sz w:val="20"/>
                <w:szCs w:val="20"/>
              </w:rPr>
            </w:pPr>
            <w:r>
              <w:rPr>
                <w:sz w:val="20"/>
                <w:szCs w:val="20"/>
              </w:rPr>
              <w:t>3,53</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+0,16</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+0,19</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+0,21</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24</w:t>
            </w:r>
          </w:p>
        </w:tc>
        <w:tc>
          <w:tcPr>
            <w:tcW w:w="1479" w:type="dxa"/>
          </w:tcPr>
          <w:p w:rsidR="004A14B6" w:rsidRPr="00AA45FE" w:rsidRDefault="004A14B6" w:rsidP="004A14B6">
            <w:pPr>
              <w:rPr>
                <w:sz w:val="20"/>
                <w:szCs w:val="20"/>
                <w:lang w:val="en-GB"/>
              </w:rPr>
            </w:pPr>
            <w:r w:rsidRPr="00AA45FE">
              <w:rPr>
                <w:sz w:val="20"/>
                <w:szCs w:val="20"/>
                <w:lang w:val="en-GB"/>
              </w:rPr>
              <w:t>Slovak Republic</w:t>
            </w:r>
          </w:p>
        </w:tc>
        <w:tc>
          <w:tcPr>
            <w:tcW w:w="756" w:type="dxa"/>
          </w:tcPr>
          <w:p w:rsidR="004A14B6" w:rsidRPr="00AA45FE" w:rsidRDefault="004A14B6" w:rsidP="004A14B6">
            <w:pPr>
              <w:rPr>
                <w:sz w:val="20"/>
                <w:szCs w:val="20"/>
              </w:rPr>
            </w:pPr>
            <w:r>
              <w:rPr>
                <w:sz w:val="20"/>
                <w:szCs w:val="20"/>
              </w:rPr>
              <w:t>4,60</w:t>
            </w:r>
          </w:p>
        </w:tc>
        <w:tc>
          <w:tcPr>
            <w:tcW w:w="756" w:type="dxa"/>
          </w:tcPr>
          <w:p w:rsidR="004A14B6" w:rsidRPr="00AA45FE" w:rsidRDefault="004A14B6" w:rsidP="004A14B6">
            <w:pPr>
              <w:rPr>
                <w:sz w:val="20"/>
                <w:szCs w:val="20"/>
              </w:rPr>
            </w:pPr>
            <w:r>
              <w:rPr>
                <w:sz w:val="20"/>
                <w:szCs w:val="20"/>
              </w:rPr>
              <w:t>4,58</w:t>
            </w:r>
          </w:p>
        </w:tc>
        <w:tc>
          <w:tcPr>
            <w:tcW w:w="756" w:type="dxa"/>
          </w:tcPr>
          <w:p w:rsidR="004A14B6" w:rsidRPr="00AA45FE" w:rsidRDefault="004A14B6" w:rsidP="004A14B6">
            <w:pPr>
              <w:rPr>
                <w:sz w:val="20"/>
                <w:szCs w:val="20"/>
              </w:rPr>
            </w:pPr>
            <w:r>
              <w:rPr>
                <w:sz w:val="20"/>
                <w:szCs w:val="20"/>
              </w:rPr>
              <w:t>4,31</w:t>
            </w:r>
          </w:p>
        </w:tc>
        <w:tc>
          <w:tcPr>
            <w:tcW w:w="756" w:type="dxa"/>
          </w:tcPr>
          <w:p w:rsidR="004A14B6" w:rsidRPr="00AA45FE" w:rsidRDefault="004A14B6" w:rsidP="004A14B6">
            <w:pPr>
              <w:rPr>
                <w:sz w:val="20"/>
                <w:szCs w:val="20"/>
              </w:rPr>
            </w:pPr>
            <w:r>
              <w:rPr>
                <w:sz w:val="20"/>
                <w:szCs w:val="20"/>
              </w:rPr>
              <w:t>4,31</w:t>
            </w:r>
          </w:p>
        </w:tc>
        <w:tc>
          <w:tcPr>
            <w:tcW w:w="756" w:type="dxa"/>
          </w:tcPr>
          <w:p w:rsidR="004A14B6" w:rsidRPr="00AA45FE" w:rsidRDefault="004A14B6" w:rsidP="004A14B6">
            <w:pPr>
              <w:rPr>
                <w:sz w:val="20"/>
                <w:szCs w:val="20"/>
              </w:rPr>
            </w:pPr>
            <w:r>
              <w:rPr>
                <w:sz w:val="20"/>
                <w:szCs w:val="20"/>
              </w:rPr>
              <w:t>3,59</w:t>
            </w:r>
          </w:p>
        </w:tc>
        <w:tc>
          <w:tcPr>
            <w:tcW w:w="756" w:type="dxa"/>
          </w:tcPr>
          <w:p w:rsidR="004A14B6" w:rsidRPr="00AA45FE" w:rsidRDefault="004A14B6" w:rsidP="004A14B6">
            <w:pPr>
              <w:rPr>
                <w:sz w:val="20"/>
                <w:szCs w:val="20"/>
              </w:rPr>
            </w:pPr>
            <w:r>
              <w:rPr>
                <w:sz w:val="20"/>
                <w:szCs w:val="20"/>
              </w:rPr>
              <w:t>3,59</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-0,02</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0,00</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0,00</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25</w:t>
            </w:r>
          </w:p>
        </w:tc>
        <w:tc>
          <w:tcPr>
            <w:tcW w:w="1479" w:type="dxa"/>
          </w:tcPr>
          <w:p w:rsidR="004A14B6" w:rsidRPr="00AA45FE" w:rsidRDefault="004A14B6" w:rsidP="004A14B6">
            <w:pPr>
              <w:rPr>
                <w:sz w:val="20"/>
                <w:szCs w:val="20"/>
                <w:lang w:val="en-GB"/>
              </w:rPr>
            </w:pPr>
            <w:r w:rsidRPr="00AA45FE">
              <w:rPr>
                <w:sz w:val="20"/>
                <w:szCs w:val="20"/>
                <w:lang w:val="en-GB"/>
              </w:rPr>
              <w:t>Slovenia</w:t>
            </w:r>
          </w:p>
        </w:tc>
        <w:tc>
          <w:tcPr>
            <w:tcW w:w="756" w:type="dxa"/>
          </w:tcPr>
          <w:p w:rsidR="004A14B6" w:rsidRPr="00AA45FE" w:rsidRDefault="004A14B6" w:rsidP="004A14B6">
            <w:pPr>
              <w:rPr>
                <w:sz w:val="20"/>
                <w:szCs w:val="20"/>
              </w:rPr>
            </w:pPr>
            <w:r>
              <w:rPr>
                <w:sz w:val="20"/>
                <w:szCs w:val="20"/>
              </w:rPr>
              <w:t>5,06</w:t>
            </w:r>
          </w:p>
        </w:tc>
        <w:tc>
          <w:tcPr>
            <w:tcW w:w="756" w:type="dxa"/>
          </w:tcPr>
          <w:p w:rsidR="004A14B6" w:rsidRPr="00AA45FE" w:rsidRDefault="004A14B6" w:rsidP="004A14B6">
            <w:pPr>
              <w:rPr>
                <w:sz w:val="20"/>
                <w:szCs w:val="20"/>
              </w:rPr>
            </w:pPr>
            <w:r>
              <w:rPr>
                <w:sz w:val="20"/>
                <w:szCs w:val="20"/>
              </w:rPr>
              <w:t>4,86</w:t>
            </w:r>
          </w:p>
        </w:tc>
        <w:tc>
          <w:tcPr>
            <w:tcW w:w="756" w:type="dxa"/>
          </w:tcPr>
          <w:p w:rsidR="004A14B6" w:rsidRPr="00AA45FE" w:rsidRDefault="004A14B6" w:rsidP="004A14B6">
            <w:pPr>
              <w:rPr>
                <w:sz w:val="20"/>
                <w:szCs w:val="20"/>
              </w:rPr>
            </w:pPr>
            <w:r>
              <w:rPr>
                <w:sz w:val="20"/>
                <w:szCs w:val="20"/>
              </w:rPr>
              <w:t>4,14</w:t>
            </w:r>
          </w:p>
        </w:tc>
        <w:tc>
          <w:tcPr>
            <w:tcW w:w="756" w:type="dxa"/>
          </w:tcPr>
          <w:p w:rsidR="004A14B6" w:rsidRPr="00AA45FE" w:rsidRDefault="004A14B6" w:rsidP="004A14B6">
            <w:pPr>
              <w:rPr>
                <w:sz w:val="20"/>
                <w:szCs w:val="20"/>
              </w:rPr>
            </w:pPr>
            <w:r>
              <w:rPr>
                <w:sz w:val="20"/>
                <w:szCs w:val="20"/>
              </w:rPr>
              <w:t>4,17</w:t>
            </w:r>
          </w:p>
        </w:tc>
        <w:tc>
          <w:tcPr>
            <w:tcW w:w="756" w:type="dxa"/>
          </w:tcPr>
          <w:p w:rsidR="004A14B6" w:rsidRPr="00AA45FE" w:rsidRDefault="004A14B6" w:rsidP="004A14B6">
            <w:pPr>
              <w:rPr>
                <w:sz w:val="20"/>
                <w:szCs w:val="20"/>
              </w:rPr>
            </w:pPr>
            <w:r>
              <w:rPr>
                <w:sz w:val="20"/>
                <w:szCs w:val="20"/>
              </w:rPr>
              <w:t>3,88</w:t>
            </w:r>
          </w:p>
        </w:tc>
        <w:tc>
          <w:tcPr>
            <w:tcW w:w="756" w:type="dxa"/>
          </w:tcPr>
          <w:p w:rsidR="004A14B6" w:rsidRPr="00AA45FE" w:rsidRDefault="004A14B6" w:rsidP="004A14B6">
            <w:pPr>
              <w:rPr>
                <w:sz w:val="20"/>
                <w:szCs w:val="20"/>
              </w:rPr>
            </w:pPr>
            <w:r>
              <w:rPr>
                <w:sz w:val="20"/>
                <w:szCs w:val="20"/>
              </w:rPr>
              <w:t>3,88</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-0,20</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+0,03</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0,00</w:t>
            </w:r>
          </w:p>
        </w:tc>
      </w:tr>
      <w:tr w:rsidR="004A14B6" w:rsidRPr="00A9707E" w:rsidTr="004A14B6">
        <w:tc>
          <w:tcPr>
            <w:tcW w:w="392" w:type="dxa"/>
          </w:tcPr>
          <w:p w:rsidR="004A14B6" w:rsidRPr="00F03AA4" w:rsidRDefault="004A14B6" w:rsidP="004A14B6">
            <w:pPr>
              <w:rPr>
                <w:sz w:val="20"/>
                <w:szCs w:val="20"/>
                <w:lang w:val="en-GB"/>
              </w:rPr>
            </w:pPr>
            <w:r w:rsidRPr="00F03AA4">
              <w:rPr>
                <w:sz w:val="20"/>
                <w:szCs w:val="20"/>
                <w:lang w:val="en-GB"/>
              </w:rPr>
              <w:t>26</w:t>
            </w:r>
          </w:p>
        </w:tc>
        <w:tc>
          <w:tcPr>
            <w:tcW w:w="1479" w:type="dxa"/>
          </w:tcPr>
          <w:p w:rsidR="004A14B6" w:rsidRPr="00AA45FE" w:rsidRDefault="004A14B6" w:rsidP="004A14B6">
            <w:pPr>
              <w:rPr>
                <w:sz w:val="20"/>
                <w:szCs w:val="20"/>
                <w:lang w:val="en-GB"/>
              </w:rPr>
            </w:pPr>
            <w:r w:rsidRPr="00AA45FE">
              <w:rPr>
                <w:sz w:val="20"/>
                <w:szCs w:val="20"/>
                <w:lang w:val="en-GB"/>
              </w:rPr>
              <w:t>Spain</w:t>
            </w:r>
          </w:p>
        </w:tc>
        <w:tc>
          <w:tcPr>
            <w:tcW w:w="756" w:type="dxa"/>
          </w:tcPr>
          <w:p w:rsidR="004A14B6" w:rsidRPr="00AA45FE" w:rsidRDefault="004A14B6" w:rsidP="004A14B6">
            <w:pPr>
              <w:rPr>
                <w:sz w:val="20"/>
                <w:szCs w:val="20"/>
              </w:rPr>
            </w:pPr>
            <w:r>
              <w:rPr>
                <w:sz w:val="20"/>
                <w:szCs w:val="20"/>
              </w:rPr>
              <w:t>5,05</w:t>
            </w:r>
          </w:p>
        </w:tc>
        <w:tc>
          <w:tcPr>
            <w:tcW w:w="756" w:type="dxa"/>
          </w:tcPr>
          <w:p w:rsidR="004A14B6" w:rsidRPr="00AA45FE" w:rsidRDefault="004A14B6" w:rsidP="004A14B6">
            <w:pPr>
              <w:rPr>
                <w:sz w:val="20"/>
                <w:szCs w:val="20"/>
              </w:rPr>
            </w:pPr>
            <w:r>
              <w:rPr>
                <w:sz w:val="20"/>
                <w:szCs w:val="20"/>
              </w:rPr>
              <w:t>4,98</w:t>
            </w:r>
          </w:p>
        </w:tc>
        <w:tc>
          <w:tcPr>
            <w:tcW w:w="756" w:type="dxa"/>
          </w:tcPr>
          <w:p w:rsidR="004A14B6" w:rsidRPr="00AA45FE" w:rsidRDefault="004A14B6" w:rsidP="004A14B6">
            <w:pPr>
              <w:rPr>
                <w:sz w:val="20"/>
                <w:szCs w:val="20"/>
              </w:rPr>
            </w:pPr>
            <w:r>
              <w:rPr>
                <w:sz w:val="20"/>
                <w:szCs w:val="20"/>
              </w:rPr>
              <w:t>4,64</w:t>
            </w:r>
          </w:p>
        </w:tc>
        <w:tc>
          <w:tcPr>
            <w:tcW w:w="756" w:type="dxa"/>
          </w:tcPr>
          <w:p w:rsidR="004A14B6" w:rsidRPr="00AA45FE" w:rsidRDefault="004A14B6" w:rsidP="004A14B6">
            <w:pPr>
              <w:rPr>
                <w:sz w:val="20"/>
                <w:szCs w:val="20"/>
              </w:rPr>
            </w:pPr>
            <w:r>
              <w:rPr>
                <w:sz w:val="20"/>
                <w:szCs w:val="20"/>
              </w:rPr>
              <w:t>4,67</w:t>
            </w:r>
          </w:p>
        </w:tc>
        <w:tc>
          <w:tcPr>
            <w:tcW w:w="756" w:type="dxa"/>
          </w:tcPr>
          <w:p w:rsidR="004A14B6" w:rsidRPr="00AA45FE" w:rsidRDefault="004A14B6" w:rsidP="004A14B6">
            <w:pPr>
              <w:rPr>
                <w:sz w:val="20"/>
                <w:szCs w:val="20"/>
              </w:rPr>
            </w:pPr>
            <w:r>
              <w:rPr>
                <w:sz w:val="20"/>
                <w:szCs w:val="20"/>
              </w:rPr>
              <w:t>4,14</w:t>
            </w:r>
          </w:p>
        </w:tc>
        <w:tc>
          <w:tcPr>
            <w:tcW w:w="756" w:type="dxa"/>
          </w:tcPr>
          <w:p w:rsidR="004A14B6" w:rsidRPr="00AA45FE" w:rsidRDefault="004A14B6" w:rsidP="004A14B6">
            <w:pPr>
              <w:rPr>
                <w:sz w:val="20"/>
                <w:szCs w:val="20"/>
              </w:rPr>
            </w:pPr>
            <w:r>
              <w:rPr>
                <w:sz w:val="20"/>
                <w:szCs w:val="20"/>
              </w:rPr>
              <w:t>4,06</w:t>
            </w:r>
          </w:p>
        </w:tc>
        <w:tc>
          <w:tcPr>
            <w:tcW w:w="851"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-0,07</w:t>
            </w:r>
          </w:p>
        </w:tc>
        <w:tc>
          <w:tcPr>
            <w:tcW w:w="992"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+0,03</w:t>
            </w:r>
          </w:p>
        </w:tc>
        <w:tc>
          <w:tcPr>
            <w:tcW w:w="930" w:type="dxa"/>
            <w:vAlign w:val="bottom"/>
          </w:tcPr>
          <w:p w:rsidR="004A14B6" w:rsidRDefault="004A14B6" w:rsidP="004A14B6">
            <w:pPr>
              <w:jc w:val="right"/>
              <w:rPr>
                <w:rFonts w:ascii="Calibri" w:hAnsi="Calibri" w:cs="Calibri"/>
                <w:color w:val="000000"/>
                <w:sz w:val="22"/>
                <w:szCs w:val="22"/>
              </w:rPr>
            </w:pPr>
            <w:r>
              <w:rPr>
                <w:rFonts w:ascii="Calibri" w:hAnsi="Calibri" w:cs="Calibri"/>
                <w:color w:val="000000"/>
                <w:sz w:val="22"/>
                <w:szCs w:val="22"/>
              </w:rPr>
              <w:t>-0,08</w:t>
            </w:r>
          </w:p>
        </w:tc>
      </w:tr>
      <w:tr w:rsidR="004F2D84" w:rsidRPr="00A9707E" w:rsidTr="004A14B6">
        <w:tc>
          <w:tcPr>
            <w:tcW w:w="392" w:type="dxa"/>
          </w:tcPr>
          <w:p w:rsidR="004F2D84" w:rsidRPr="00393A4E" w:rsidRDefault="004F2D84" w:rsidP="004A14B6">
            <w:pPr>
              <w:rPr>
                <w:sz w:val="20"/>
                <w:szCs w:val="20"/>
                <w:lang w:val="en-GB"/>
              </w:rPr>
            </w:pPr>
            <w:r w:rsidRPr="00393A4E">
              <w:rPr>
                <w:sz w:val="20"/>
                <w:szCs w:val="20"/>
                <w:lang w:val="en-GB"/>
              </w:rPr>
              <w:t>27</w:t>
            </w:r>
          </w:p>
        </w:tc>
        <w:tc>
          <w:tcPr>
            <w:tcW w:w="1479" w:type="dxa"/>
          </w:tcPr>
          <w:p w:rsidR="004F2D84" w:rsidRPr="00393A4E" w:rsidRDefault="004F2D84" w:rsidP="004A14B6">
            <w:pPr>
              <w:rPr>
                <w:sz w:val="20"/>
                <w:szCs w:val="20"/>
                <w:lang w:val="en-GB"/>
              </w:rPr>
            </w:pPr>
            <w:r w:rsidRPr="00393A4E">
              <w:rPr>
                <w:sz w:val="20"/>
                <w:szCs w:val="20"/>
                <w:lang w:val="en-GB"/>
              </w:rPr>
              <w:t>Sweden</w:t>
            </w:r>
          </w:p>
        </w:tc>
        <w:tc>
          <w:tcPr>
            <w:tcW w:w="756" w:type="dxa"/>
          </w:tcPr>
          <w:p w:rsidR="004F2D84" w:rsidRPr="00393A4E" w:rsidRDefault="00140A00" w:rsidP="004A14B6">
            <w:pPr>
              <w:rPr>
                <w:sz w:val="20"/>
                <w:szCs w:val="20"/>
              </w:rPr>
            </w:pPr>
            <w:r w:rsidRPr="00393A4E">
              <w:rPr>
                <w:sz w:val="20"/>
                <w:szCs w:val="20"/>
              </w:rPr>
              <w:t>5,95</w:t>
            </w:r>
          </w:p>
        </w:tc>
        <w:tc>
          <w:tcPr>
            <w:tcW w:w="756" w:type="dxa"/>
          </w:tcPr>
          <w:p w:rsidR="004F2D84" w:rsidRPr="00393A4E" w:rsidRDefault="00140A00" w:rsidP="004A14B6">
            <w:pPr>
              <w:rPr>
                <w:sz w:val="20"/>
                <w:szCs w:val="20"/>
              </w:rPr>
            </w:pPr>
            <w:r w:rsidRPr="00393A4E">
              <w:rPr>
                <w:sz w:val="20"/>
                <w:szCs w:val="20"/>
              </w:rPr>
              <w:t>5,86</w:t>
            </w:r>
          </w:p>
        </w:tc>
        <w:tc>
          <w:tcPr>
            <w:tcW w:w="756" w:type="dxa"/>
          </w:tcPr>
          <w:p w:rsidR="004F2D84" w:rsidRPr="00393A4E" w:rsidRDefault="00140A00" w:rsidP="004A14B6">
            <w:pPr>
              <w:rPr>
                <w:sz w:val="20"/>
                <w:szCs w:val="20"/>
              </w:rPr>
            </w:pPr>
            <w:r w:rsidRPr="00393A4E">
              <w:rPr>
                <w:sz w:val="20"/>
                <w:szCs w:val="20"/>
              </w:rPr>
              <w:t>5,31</w:t>
            </w:r>
          </w:p>
        </w:tc>
        <w:tc>
          <w:tcPr>
            <w:tcW w:w="756" w:type="dxa"/>
          </w:tcPr>
          <w:p w:rsidR="004F2D84" w:rsidRPr="00393A4E" w:rsidRDefault="00140A00" w:rsidP="004A14B6">
            <w:pPr>
              <w:rPr>
                <w:sz w:val="20"/>
                <w:szCs w:val="20"/>
              </w:rPr>
            </w:pPr>
            <w:r w:rsidRPr="00393A4E">
              <w:rPr>
                <w:sz w:val="20"/>
                <w:szCs w:val="20"/>
              </w:rPr>
              <w:t>5,25</w:t>
            </w:r>
          </w:p>
        </w:tc>
        <w:tc>
          <w:tcPr>
            <w:tcW w:w="756" w:type="dxa"/>
          </w:tcPr>
          <w:p w:rsidR="004F2D84" w:rsidRPr="00393A4E" w:rsidRDefault="00140A00" w:rsidP="004A14B6">
            <w:pPr>
              <w:rPr>
                <w:sz w:val="20"/>
                <w:szCs w:val="20"/>
              </w:rPr>
            </w:pPr>
            <w:r w:rsidRPr="00393A4E">
              <w:rPr>
                <w:sz w:val="20"/>
                <w:szCs w:val="20"/>
              </w:rPr>
              <w:t>5,46</w:t>
            </w:r>
          </w:p>
        </w:tc>
        <w:tc>
          <w:tcPr>
            <w:tcW w:w="756" w:type="dxa"/>
          </w:tcPr>
          <w:p w:rsidR="004F2D84" w:rsidRPr="00393A4E" w:rsidRDefault="00140A00" w:rsidP="004A14B6">
            <w:pPr>
              <w:rPr>
                <w:sz w:val="20"/>
                <w:szCs w:val="20"/>
              </w:rPr>
            </w:pPr>
            <w:r w:rsidRPr="00393A4E">
              <w:rPr>
                <w:sz w:val="20"/>
                <w:szCs w:val="20"/>
              </w:rPr>
              <w:t>5,38</w:t>
            </w:r>
          </w:p>
        </w:tc>
        <w:tc>
          <w:tcPr>
            <w:tcW w:w="851" w:type="dxa"/>
            <w:vAlign w:val="bottom"/>
          </w:tcPr>
          <w:p w:rsidR="004F2D84" w:rsidRPr="00393A4E" w:rsidRDefault="00140A00" w:rsidP="004A14B6">
            <w:pPr>
              <w:jc w:val="right"/>
              <w:rPr>
                <w:rFonts w:ascii="Calibri" w:hAnsi="Calibri" w:cs="Calibri"/>
                <w:sz w:val="22"/>
                <w:szCs w:val="22"/>
              </w:rPr>
            </w:pPr>
            <w:r w:rsidRPr="00393A4E">
              <w:rPr>
                <w:rFonts w:ascii="Calibri" w:hAnsi="Calibri" w:cs="Calibri"/>
                <w:sz w:val="22"/>
                <w:szCs w:val="22"/>
              </w:rPr>
              <w:t>-0,09</w:t>
            </w:r>
          </w:p>
        </w:tc>
        <w:tc>
          <w:tcPr>
            <w:tcW w:w="992" w:type="dxa"/>
            <w:vAlign w:val="bottom"/>
          </w:tcPr>
          <w:p w:rsidR="004F2D84" w:rsidRPr="00393A4E" w:rsidRDefault="00140A00" w:rsidP="004A14B6">
            <w:pPr>
              <w:jc w:val="right"/>
              <w:rPr>
                <w:rFonts w:ascii="Calibri" w:hAnsi="Calibri" w:cs="Calibri"/>
                <w:sz w:val="22"/>
                <w:szCs w:val="22"/>
              </w:rPr>
            </w:pPr>
            <w:r w:rsidRPr="00393A4E">
              <w:rPr>
                <w:rFonts w:ascii="Calibri" w:hAnsi="Calibri" w:cs="Calibri"/>
                <w:sz w:val="22"/>
                <w:szCs w:val="22"/>
              </w:rPr>
              <w:t>-0,06</w:t>
            </w:r>
          </w:p>
        </w:tc>
        <w:tc>
          <w:tcPr>
            <w:tcW w:w="930" w:type="dxa"/>
            <w:vAlign w:val="bottom"/>
          </w:tcPr>
          <w:p w:rsidR="004F2D84" w:rsidRPr="00393A4E" w:rsidRDefault="00140A00" w:rsidP="004A14B6">
            <w:pPr>
              <w:jc w:val="right"/>
              <w:rPr>
                <w:rFonts w:ascii="Calibri" w:hAnsi="Calibri" w:cs="Calibri"/>
                <w:sz w:val="22"/>
                <w:szCs w:val="22"/>
              </w:rPr>
            </w:pPr>
            <w:r w:rsidRPr="00393A4E">
              <w:rPr>
                <w:rFonts w:ascii="Calibri" w:hAnsi="Calibri" w:cs="Calibri"/>
                <w:sz w:val="22"/>
                <w:szCs w:val="22"/>
              </w:rPr>
              <w:t>-0,08</w:t>
            </w:r>
          </w:p>
        </w:tc>
      </w:tr>
      <w:tr w:rsidR="004A14B6" w:rsidRPr="00A9707E" w:rsidTr="004A14B6">
        <w:tc>
          <w:tcPr>
            <w:tcW w:w="392" w:type="dxa"/>
          </w:tcPr>
          <w:p w:rsidR="004A14B6" w:rsidRPr="00393A4E" w:rsidRDefault="004F2D84" w:rsidP="004A14B6">
            <w:pPr>
              <w:rPr>
                <w:sz w:val="20"/>
                <w:szCs w:val="20"/>
                <w:lang w:val="en-GB"/>
              </w:rPr>
            </w:pPr>
            <w:r w:rsidRPr="00393A4E">
              <w:rPr>
                <w:sz w:val="20"/>
                <w:szCs w:val="20"/>
                <w:lang w:val="en-GB"/>
              </w:rPr>
              <w:t>28</w:t>
            </w:r>
          </w:p>
        </w:tc>
        <w:tc>
          <w:tcPr>
            <w:tcW w:w="1479" w:type="dxa"/>
          </w:tcPr>
          <w:p w:rsidR="004A14B6" w:rsidRPr="00393A4E" w:rsidRDefault="004A14B6" w:rsidP="004A14B6">
            <w:pPr>
              <w:rPr>
                <w:sz w:val="20"/>
                <w:szCs w:val="20"/>
                <w:lang w:val="en-GB"/>
              </w:rPr>
            </w:pPr>
            <w:r w:rsidRPr="00393A4E">
              <w:rPr>
                <w:sz w:val="20"/>
                <w:szCs w:val="20"/>
                <w:lang w:val="en-GB"/>
              </w:rPr>
              <w:t>United Kingdom</w:t>
            </w:r>
          </w:p>
        </w:tc>
        <w:tc>
          <w:tcPr>
            <w:tcW w:w="756" w:type="dxa"/>
          </w:tcPr>
          <w:p w:rsidR="004A14B6" w:rsidRPr="00393A4E" w:rsidRDefault="004A14B6" w:rsidP="004A14B6">
            <w:pPr>
              <w:rPr>
                <w:sz w:val="20"/>
                <w:szCs w:val="20"/>
              </w:rPr>
            </w:pPr>
            <w:r w:rsidRPr="00393A4E">
              <w:rPr>
                <w:sz w:val="20"/>
                <w:szCs w:val="20"/>
              </w:rPr>
              <w:t>5,48</w:t>
            </w:r>
          </w:p>
        </w:tc>
        <w:tc>
          <w:tcPr>
            <w:tcW w:w="756" w:type="dxa"/>
          </w:tcPr>
          <w:p w:rsidR="004A14B6" w:rsidRPr="00393A4E" w:rsidRDefault="004A14B6" w:rsidP="004A14B6">
            <w:pPr>
              <w:rPr>
                <w:sz w:val="20"/>
                <w:szCs w:val="20"/>
              </w:rPr>
            </w:pPr>
            <w:r w:rsidRPr="00393A4E">
              <w:rPr>
                <w:sz w:val="20"/>
                <w:szCs w:val="20"/>
              </w:rPr>
              <w:t>5,49</w:t>
            </w:r>
          </w:p>
        </w:tc>
        <w:tc>
          <w:tcPr>
            <w:tcW w:w="756" w:type="dxa"/>
          </w:tcPr>
          <w:p w:rsidR="004A14B6" w:rsidRPr="00393A4E" w:rsidRDefault="004A14B6" w:rsidP="004A14B6">
            <w:pPr>
              <w:rPr>
                <w:sz w:val="20"/>
                <w:szCs w:val="20"/>
              </w:rPr>
            </w:pPr>
            <w:r w:rsidRPr="00393A4E">
              <w:rPr>
                <w:sz w:val="20"/>
                <w:szCs w:val="20"/>
              </w:rPr>
              <w:t>5,45</w:t>
            </w:r>
          </w:p>
        </w:tc>
        <w:tc>
          <w:tcPr>
            <w:tcW w:w="756" w:type="dxa"/>
          </w:tcPr>
          <w:p w:rsidR="004A14B6" w:rsidRPr="00393A4E" w:rsidRDefault="004A14B6" w:rsidP="004A14B6">
            <w:pPr>
              <w:rPr>
                <w:sz w:val="20"/>
                <w:szCs w:val="20"/>
              </w:rPr>
            </w:pPr>
            <w:r w:rsidRPr="00393A4E">
              <w:rPr>
                <w:sz w:val="20"/>
                <w:szCs w:val="20"/>
              </w:rPr>
              <w:t>5,51</w:t>
            </w:r>
          </w:p>
        </w:tc>
        <w:tc>
          <w:tcPr>
            <w:tcW w:w="756" w:type="dxa"/>
          </w:tcPr>
          <w:p w:rsidR="004A14B6" w:rsidRPr="00393A4E" w:rsidRDefault="004A14B6" w:rsidP="004A14B6">
            <w:pPr>
              <w:rPr>
                <w:sz w:val="20"/>
                <w:szCs w:val="20"/>
              </w:rPr>
            </w:pPr>
            <w:r w:rsidRPr="00393A4E">
              <w:rPr>
                <w:sz w:val="20"/>
                <w:szCs w:val="20"/>
              </w:rPr>
              <w:t>5,15</w:t>
            </w:r>
          </w:p>
        </w:tc>
        <w:tc>
          <w:tcPr>
            <w:tcW w:w="756" w:type="dxa"/>
          </w:tcPr>
          <w:p w:rsidR="004A14B6" w:rsidRPr="00393A4E" w:rsidRDefault="004A14B6" w:rsidP="004A14B6">
            <w:pPr>
              <w:rPr>
                <w:sz w:val="20"/>
                <w:szCs w:val="20"/>
              </w:rPr>
            </w:pPr>
            <w:r w:rsidRPr="00393A4E">
              <w:rPr>
                <w:sz w:val="20"/>
                <w:szCs w:val="20"/>
              </w:rPr>
              <w:t>5,21</w:t>
            </w:r>
          </w:p>
        </w:tc>
        <w:tc>
          <w:tcPr>
            <w:tcW w:w="851" w:type="dxa"/>
            <w:vAlign w:val="bottom"/>
          </w:tcPr>
          <w:p w:rsidR="004A14B6" w:rsidRPr="00393A4E" w:rsidRDefault="004A14B6" w:rsidP="004A14B6">
            <w:pPr>
              <w:jc w:val="right"/>
              <w:rPr>
                <w:rFonts w:ascii="Calibri" w:hAnsi="Calibri" w:cs="Calibri"/>
                <w:sz w:val="22"/>
                <w:szCs w:val="22"/>
              </w:rPr>
            </w:pPr>
            <w:r w:rsidRPr="00393A4E">
              <w:rPr>
                <w:rFonts w:ascii="Calibri" w:hAnsi="Calibri" w:cs="Calibri"/>
                <w:sz w:val="22"/>
                <w:szCs w:val="22"/>
              </w:rPr>
              <w:t>+0,01</w:t>
            </w:r>
          </w:p>
        </w:tc>
        <w:tc>
          <w:tcPr>
            <w:tcW w:w="992" w:type="dxa"/>
            <w:vAlign w:val="bottom"/>
          </w:tcPr>
          <w:p w:rsidR="004A14B6" w:rsidRPr="00393A4E" w:rsidRDefault="004A14B6" w:rsidP="004A14B6">
            <w:pPr>
              <w:jc w:val="right"/>
              <w:rPr>
                <w:rFonts w:ascii="Calibri" w:hAnsi="Calibri" w:cs="Calibri"/>
                <w:sz w:val="22"/>
                <w:szCs w:val="22"/>
              </w:rPr>
            </w:pPr>
            <w:r w:rsidRPr="00393A4E">
              <w:rPr>
                <w:rFonts w:ascii="Calibri" w:hAnsi="Calibri" w:cs="Calibri"/>
                <w:sz w:val="22"/>
                <w:szCs w:val="22"/>
              </w:rPr>
              <w:t>+0,06</w:t>
            </w:r>
          </w:p>
        </w:tc>
        <w:tc>
          <w:tcPr>
            <w:tcW w:w="930" w:type="dxa"/>
            <w:vAlign w:val="bottom"/>
          </w:tcPr>
          <w:p w:rsidR="004A14B6" w:rsidRPr="00393A4E" w:rsidRDefault="004A14B6" w:rsidP="004A14B6">
            <w:pPr>
              <w:jc w:val="right"/>
              <w:rPr>
                <w:rFonts w:ascii="Calibri" w:hAnsi="Calibri" w:cs="Calibri"/>
                <w:sz w:val="22"/>
                <w:szCs w:val="22"/>
              </w:rPr>
            </w:pPr>
            <w:r w:rsidRPr="00393A4E">
              <w:rPr>
                <w:rFonts w:ascii="Calibri" w:hAnsi="Calibri" w:cs="Calibri"/>
                <w:sz w:val="22"/>
                <w:szCs w:val="22"/>
              </w:rPr>
              <w:t>+0,06</w:t>
            </w:r>
          </w:p>
        </w:tc>
      </w:tr>
    </w:tbl>
    <w:p w:rsidR="00D93B76" w:rsidRPr="0042156C" w:rsidRDefault="00D93B76" w:rsidP="00D93B76">
      <w:pPr>
        <w:jc w:val="both"/>
        <w:rPr>
          <w:sz w:val="20"/>
          <w:szCs w:val="20"/>
        </w:rPr>
      </w:pPr>
      <w:r w:rsidRPr="0042156C">
        <w:rPr>
          <w:b/>
          <w:sz w:val="20"/>
          <w:szCs w:val="20"/>
        </w:rPr>
        <w:t xml:space="preserve">Sursa: </w:t>
      </w:r>
      <w:r w:rsidRPr="0042156C">
        <w:rPr>
          <w:sz w:val="20"/>
          <w:szCs w:val="20"/>
        </w:rPr>
        <w:t xml:space="preserve">Prelucrare după </w:t>
      </w:r>
      <w:proofErr w:type="spellStart"/>
      <w:r w:rsidRPr="0042156C">
        <w:rPr>
          <w:sz w:val="20"/>
          <w:szCs w:val="20"/>
        </w:rPr>
        <w:t>Schwab</w:t>
      </w:r>
      <w:proofErr w:type="spellEnd"/>
      <w:r w:rsidRPr="0042156C">
        <w:rPr>
          <w:sz w:val="20"/>
          <w:szCs w:val="20"/>
        </w:rPr>
        <w:t xml:space="preserve">, Klaus (editor), </w:t>
      </w:r>
      <w:r w:rsidRPr="0042156C">
        <w:rPr>
          <w:i/>
          <w:sz w:val="20"/>
          <w:szCs w:val="20"/>
        </w:rPr>
        <w:t xml:space="preserve">The Global </w:t>
      </w:r>
      <w:proofErr w:type="spellStart"/>
      <w:r w:rsidRPr="0042156C">
        <w:rPr>
          <w:i/>
          <w:sz w:val="20"/>
          <w:szCs w:val="20"/>
        </w:rPr>
        <w:t>Competitiveness</w:t>
      </w:r>
      <w:proofErr w:type="spellEnd"/>
      <w:r w:rsidRPr="0042156C">
        <w:rPr>
          <w:i/>
          <w:sz w:val="20"/>
          <w:szCs w:val="20"/>
        </w:rPr>
        <w:t xml:space="preserve"> Report </w:t>
      </w:r>
      <w:r>
        <w:rPr>
          <w:sz w:val="20"/>
          <w:szCs w:val="20"/>
        </w:rPr>
        <w:t xml:space="preserve">2013/2014, </w:t>
      </w:r>
      <w:proofErr w:type="spellStart"/>
      <w:r>
        <w:rPr>
          <w:sz w:val="20"/>
          <w:szCs w:val="20"/>
        </w:rPr>
        <w:t>2014</w:t>
      </w:r>
      <w:proofErr w:type="spellEnd"/>
      <w:r>
        <w:rPr>
          <w:sz w:val="20"/>
          <w:szCs w:val="20"/>
        </w:rPr>
        <w:t xml:space="preserve">/2015, </w:t>
      </w:r>
      <w:r w:rsidRPr="0042156C">
        <w:rPr>
          <w:sz w:val="20"/>
          <w:szCs w:val="20"/>
        </w:rPr>
        <w:t>World Economic Forum, Geneva, p</w:t>
      </w:r>
      <w:r>
        <w:rPr>
          <w:sz w:val="20"/>
          <w:szCs w:val="20"/>
        </w:rPr>
        <w:t>p</w:t>
      </w:r>
      <w:r w:rsidRPr="0042156C">
        <w:rPr>
          <w:sz w:val="20"/>
          <w:szCs w:val="20"/>
        </w:rPr>
        <w:t xml:space="preserve">. </w:t>
      </w:r>
      <w:r>
        <w:rPr>
          <w:sz w:val="20"/>
          <w:szCs w:val="20"/>
        </w:rPr>
        <w:t>14,16</w:t>
      </w:r>
    </w:p>
    <w:p w:rsidR="00C81B59" w:rsidRDefault="00C81B59" w:rsidP="00C81B59"/>
    <w:p w:rsidR="00F03AA4" w:rsidRDefault="00B51D04" w:rsidP="00A660F8">
      <w:pPr>
        <w:ind w:firstLine="720"/>
        <w:jc w:val="both"/>
      </w:pPr>
      <w:r>
        <w:t>M</w:t>
      </w:r>
      <w:r w:rsidR="004A14B6">
        <w:t>ai bine din jumătate din statele membre ale Uniunii Europene înregistrează o creștere a indicelui competitivității globale pe seama influenței factorilor de bază. Cele mai importante influențe negative</w:t>
      </w:r>
      <w:r>
        <w:t xml:space="preserve"> ale factorilor de bază asupra indicelui competitivității globale le înregistrează Slovenia (-0,22) </w:t>
      </w:r>
      <w:r w:rsidR="00722ABE">
        <w:t>și Cipru</w:t>
      </w:r>
      <w:r>
        <w:t xml:space="preserve"> (-0,11).</w:t>
      </w:r>
      <w:r w:rsidR="004A14B6">
        <w:t xml:space="preserve"> </w:t>
      </w:r>
    </w:p>
    <w:p w:rsidR="00203A2E" w:rsidRPr="00982613" w:rsidRDefault="00C86A55" w:rsidP="00A660F8">
      <w:pPr>
        <w:ind w:firstLine="720"/>
        <w:jc w:val="both"/>
      </w:pPr>
      <w:r>
        <w:t xml:space="preserve">Cu excepția a șase </w:t>
      </w:r>
      <w:r w:rsidRPr="00982613">
        <w:t>state (</w:t>
      </w:r>
      <w:r w:rsidR="005A25DA" w:rsidRPr="00982613">
        <w:t>Austria, Cipru, Finlanda, Germania, Malta și Suedia</w:t>
      </w:r>
      <w:r w:rsidRPr="00982613">
        <w:t>), celelalte state ale Uniunii Europene prezintă o influență favorabilă a eficienței asupra indicelui competitivității globale. Cel mai mare aport al eficienței la creșterea competitivității globale se înregistrează în Portugalia, România, Letonia, Lituania și Bulgaria. Cel mai mul</w:t>
      </w:r>
      <w:r w:rsidR="00140BBC" w:rsidRPr="00982613">
        <w:t>t</w:t>
      </w:r>
      <w:r w:rsidRPr="00982613">
        <w:t xml:space="preserve"> la acest capitol pierd Malta, Cipru și </w:t>
      </w:r>
      <w:r w:rsidR="00140BBC" w:rsidRPr="00982613">
        <w:t>Germania</w:t>
      </w:r>
      <w:r w:rsidRPr="00982613">
        <w:t>.</w:t>
      </w:r>
    </w:p>
    <w:p w:rsidR="00722ABE" w:rsidRDefault="00722ABE" w:rsidP="00722ABE">
      <w:pPr>
        <w:ind w:firstLine="720"/>
        <w:jc w:val="both"/>
      </w:pPr>
      <w:r w:rsidRPr="00982613">
        <w:t xml:space="preserve">În ceea ce privește influența inovării, doar </w:t>
      </w:r>
      <w:r w:rsidR="005A25DA" w:rsidRPr="00982613">
        <w:t xml:space="preserve">cinci </w:t>
      </w:r>
      <w:r w:rsidRPr="00982613">
        <w:t>state se remarcă printr-un impact negativ</w:t>
      </w:r>
      <w:r w:rsidR="00560415" w:rsidRPr="00982613">
        <w:t xml:space="preserve"> asupra indicelui competitivității globale</w:t>
      </w:r>
      <w:r w:rsidRPr="00982613">
        <w:t>: Finlanda</w:t>
      </w:r>
      <w:r w:rsidR="005673F3" w:rsidRPr="00982613">
        <w:t>,</w:t>
      </w:r>
      <w:r w:rsidR="005A25DA" w:rsidRPr="00982613">
        <w:t xml:space="preserve"> </w:t>
      </w:r>
      <w:r w:rsidR="005673F3" w:rsidRPr="00982613">
        <w:t xml:space="preserve">Spania </w:t>
      </w:r>
      <w:r w:rsidR="005A25DA" w:rsidRPr="00982613">
        <w:t>și Suedia</w:t>
      </w:r>
      <w:r w:rsidRPr="00982613">
        <w:t xml:space="preserve"> (-</w:t>
      </w:r>
      <w:r w:rsidR="00560415" w:rsidRPr="00982613">
        <w:t>0,08</w:t>
      </w:r>
      <w:r w:rsidR="005A25DA" w:rsidRPr="00982613">
        <w:t>), ,</w:t>
      </w:r>
      <w:r w:rsidRPr="00982613">
        <w:t xml:space="preserve"> Austria (-0,0</w:t>
      </w:r>
      <w:r w:rsidR="005673F3" w:rsidRPr="00982613">
        <w:t>3</w:t>
      </w:r>
      <w:r w:rsidRPr="00982613">
        <w:t>)</w:t>
      </w:r>
      <w:r w:rsidR="005673F3" w:rsidRPr="00982613">
        <w:t xml:space="preserve"> și Bulgaria (-0,1)</w:t>
      </w:r>
      <w:r w:rsidRPr="00982613">
        <w:t xml:space="preserve">. România, Cipru și Portugalia </w:t>
      </w:r>
      <w:r w:rsidR="00560415" w:rsidRPr="00982613">
        <w:t>prezintă</w:t>
      </w:r>
      <w:r w:rsidRPr="00982613">
        <w:t xml:space="preserve"> cea mai puternică </w:t>
      </w:r>
      <w:r>
        <w:t xml:space="preserve">influență favorabilă a </w:t>
      </w:r>
      <w:r w:rsidR="00DB3BE8">
        <w:t>inovării</w:t>
      </w:r>
      <w:r>
        <w:t xml:space="preserve"> (+0,21; +0,19 respectiv +0,13) </w:t>
      </w:r>
      <w:r w:rsidR="00560415">
        <w:t>.</w:t>
      </w:r>
    </w:p>
    <w:p w:rsidR="00362CA1" w:rsidRPr="005673F3" w:rsidRDefault="00362CA1" w:rsidP="00722ABE">
      <w:pPr>
        <w:ind w:firstLine="720"/>
        <w:jc w:val="both"/>
        <w:rPr>
          <w:highlight w:val="red"/>
        </w:rPr>
      </w:pPr>
      <w:r>
        <w:t xml:space="preserve">Imaginea </w:t>
      </w:r>
      <w:r w:rsidR="00DB3BE8">
        <w:t>ordonării</w:t>
      </w:r>
      <w:r w:rsidR="00CE5B8A">
        <w:t xml:space="preserve"> statelor membre ale Uniunii Europene</w:t>
      </w:r>
      <w:r>
        <w:t xml:space="preserve"> </w:t>
      </w:r>
      <w:r w:rsidR="00CE5B8A">
        <w:t xml:space="preserve">în funcție de mărimea </w:t>
      </w:r>
      <w:r>
        <w:t>indicelui competitivității globale</w:t>
      </w:r>
      <w:r w:rsidR="00CE5B8A">
        <w:t xml:space="preserve"> este redată în figura </w:t>
      </w:r>
      <w:r w:rsidR="00CE5B8A" w:rsidRPr="00393A4E">
        <w:t>2.</w:t>
      </w:r>
    </w:p>
    <w:p w:rsidR="00362CA1" w:rsidRPr="005673F3" w:rsidRDefault="00362CA1" w:rsidP="00722ABE">
      <w:pPr>
        <w:ind w:firstLine="720"/>
        <w:jc w:val="both"/>
        <w:rPr>
          <w:highlight w:val="red"/>
        </w:rPr>
      </w:pPr>
    </w:p>
    <w:p w:rsidR="00362CA1" w:rsidRPr="005673F3" w:rsidRDefault="005673F3" w:rsidP="00722ABE">
      <w:pPr>
        <w:ind w:firstLine="720"/>
        <w:jc w:val="both"/>
        <w:rPr>
          <w:highlight w:val="red"/>
        </w:rPr>
      </w:pPr>
      <w:r w:rsidRPr="00393A4E">
        <w:rPr>
          <w:noProof/>
          <w:lang w:eastAsia="ro-RO"/>
        </w:rPr>
        <w:drawing>
          <wp:inline distT="0" distB="0" distL="0" distR="0" wp14:anchorId="7FFDEFDD" wp14:editId="4BE7E400">
            <wp:extent cx="4572000" cy="27527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2CA1" w:rsidRDefault="00362CA1" w:rsidP="00CE5B8A">
      <w:pPr>
        <w:jc w:val="center"/>
      </w:pPr>
      <w:r w:rsidRPr="00393A4E">
        <w:rPr>
          <w:noProof/>
          <w:sz w:val="20"/>
          <w:szCs w:val="20"/>
          <w:lang w:eastAsia="ro-RO"/>
        </w:rPr>
        <w:t xml:space="preserve">Figura nr. </w:t>
      </w:r>
      <w:r w:rsidR="00CE5B8A" w:rsidRPr="00393A4E">
        <w:rPr>
          <w:noProof/>
          <w:sz w:val="20"/>
          <w:szCs w:val="20"/>
          <w:lang w:eastAsia="ro-RO"/>
        </w:rPr>
        <w:t>2</w:t>
      </w:r>
      <w:r w:rsidRPr="00393A4E">
        <w:rPr>
          <w:noProof/>
          <w:sz w:val="20"/>
          <w:szCs w:val="20"/>
          <w:lang w:eastAsia="ro-RO"/>
        </w:rPr>
        <w:t>. Ordonarea țărilor UE în funcție de valoarea indicelui competitivității globale (2014/2015)</w:t>
      </w:r>
    </w:p>
    <w:p w:rsidR="00362CA1" w:rsidRDefault="00362CA1" w:rsidP="00722ABE">
      <w:pPr>
        <w:ind w:firstLine="720"/>
        <w:jc w:val="both"/>
      </w:pPr>
    </w:p>
    <w:p w:rsidR="00792014" w:rsidRPr="00D84F83" w:rsidRDefault="00982613" w:rsidP="00D84F83">
      <w:pPr>
        <w:ind w:firstLine="720"/>
        <w:jc w:val="both"/>
        <w:rPr>
          <w:b/>
        </w:rPr>
      </w:pPr>
      <w:r>
        <w:rPr>
          <w:b/>
        </w:rPr>
        <w:t>5</w:t>
      </w:r>
      <w:r w:rsidR="00D84F83" w:rsidRPr="00D84F83">
        <w:rPr>
          <w:b/>
        </w:rPr>
        <w:t xml:space="preserve">. </w:t>
      </w:r>
      <w:r w:rsidR="00183DC6" w:rsidRPr="00D84F83">
        <w:rPr>
          <w:b/>
        </w:rPr>
        <w:t xml:space="preserve">CONCLUZII </w:t>
      </w:r>
    </w:p>
    <w:p w:rsidR="0073037B" w:rsidRPr="0042156C" w:rsidRDefault="003C285C" w:rsidP="0073037B">
      <w:pPr>
        <w:ind w:firstLine="720"/>
        <w:jc w:val="both"/>
      </w:pPr>
      <w:r>
        <w:t>C</w:t>
      </w:r>
      <w:r w:rsidR="00C81BA5">
        <w:t>ompetitivit</w:t>
      </w:r>
      <w:r w:rsidR="00537914">
        <w:t>atea</w:t>
      </w:r>
      <w:r w:rsidR="00C81BA5">
        <w:t xml:space="preserve"> </w:t>
      </w:r>
      <w:r w:rsidR="00537914">
        <w:t>a fost şi rămâne o prioritate în planul dezbaterilor de ordin ştiinţific, dar şi o preocupare majoră a tutu</w:t>
      </w:r>
      <w:r w:rsidR="00770A29">
        <w:t xml:space="preserve">ror economiilor statelor lumii. </w:t>
      </w:r>
      <w:r>
        <w:t>P</w:t>
      </w:r>
      <w:r w:rsidR="0073037B" w:rsidRPr="0042156C">
        <w:t xml:space="preserve">oliticile economice şi reformele instituţionale au fost admise ca fiind instrumentele de bază în redefinirea </w:t>
      </w:r>
      <w:r w:rsidR="0073037B" w:rsidRPr="0042156C">
        <w:lastRenderedPageBreak/>
        <w:t>coordonatelor calitative şi cantitative ale relansării prin competit</w:t>
      </w:r>
      <w:r w:rsidR="0073037B">
        <w:t>ivitate şi performanţă durabilă</w:t>
      </w:r>
      <w:r w:rsidR="00770A29">
        <w:t>.</w:t>
      </w:r>
    </w:p>
    <w:p w:rsidR="003C285C" w:rsidRDefault="003C285C" w:rsidP="003C285C">
      <w:pPr>
        <w:ind w:firstLine="720"/>
        <w:jc w:val="both"/>
      </w:pPr>
      <w:r>
        <w:t xml:space="preserve">Factorii determinanţi ai competitivităţii globale (factori tradiţionali, eficienţa şi inovarea) şi indicatorii macroeconomici specifici fiecărei ţări (precum produsul intern brut pe cap de locuitor) permit încadrarea economiilor statelor lumii în diferite stadii de dezvoltare. </w:t>
      </w:r>
      <w:r w:rsidR="0098086B">
        <w:t>Conform ultimului raport al WEF (2014/2015), l</w:t>
      </w:r>
      <w:r>
        <w:t xml:space="preserve">a nivelul Uniunii Europene, din cele 27 de state două (România și Bulgaria) se încadrează în stadiul 2 (bazate pe eficiență), cinci se încadrează în stadiul tranziției de la eficiență la inovare (Croația, Ungaria, Letonia, Lituania, Polonia), restul statelor </w:t>
      </w:r>
      <w:r w:rsidRPr="00183DC6">
        <w:t>(2</w:t>
      </w:r>
      <w:r w:rsidR="00D80429" w:rsidRPr="00183DC6">
        <w:t>1</w:t>
      </w:r>
      <w:r w:rsidRPr="00183DC6">
        <w:t xml:space="preserve"> </w:t>
      </w:r>
      <w:r>
        <w:t>la număr) încadrându-se în stadiul al treilea.</w:t>
      </w:r>
    </w:p>
    <w:p w:rsidR="003C285C" w:rsidRDefault="00412A80" w:rsidP="00436E60">
      <w:pPr>
        <w:ind w:firstLine="720"/>
        <w:jc w:val="both"/>
      </w:pPr>
      <w:r>
        <w:t>În ceea ce privește indicele competitivității globale, la partea inferioară a clasamentului se află Grecia, Croația, Slovacia și Slovenia</w:t>
      </w:r>
      <w:r w:rsidR="0098086B">
        <w:t>, unde predomină influența primelor două categorii de factori. L</w:t>
      </w:r>
      <w:r>
        <w:t>a partea superioară a clasamentului se află Marea Britanie, Olanda, Germania și Finlanda</w:t>
      </w:r>
      <w:r w:rsidR="0098086B">
        <w:t>, pentru care o influență dominantă exercită a treia categorie de factori (inovarea).</w:t>
      </w:r>
    </w:p>
    <w:p w:rsidR="00EF38F9" w:rsidRDefault="00436E60" w:rsidP="00436E60">
      <w:pPr>
        <w:ind w:firstLine="720"/>
        <w:jc w:val="both"/>
        <w:rPr>
          <w:bCs/>
          <w:iCs/>
        </w:rPr>
      </w:pPr>
      <w:r w:rsidRPr="00770A29">
        <w:rPr>
          <w:b/>
          <w:i/>
        </w:rPr>
        <w:t xml:space="preserve">Limitele şi direcţiile viitoare ale cercetării. </w:t>
      </w:r>
      <w:r>
        <w:t>C</w:t>
      </w:r>
      <w:r w:rsidRPr="00606ADE">
        <w:t xml:space="preserve">ercetarea se raportează doar la informaţiile </w:t>
      </w:r>
      <w:r>
        <w:t xml:space="preserve">oferite de rapoartele elaborate de Forumul Economic Mondial. Pentru a surmonta această limită, în cadrul cercetărilor viitoare avem în vedere </w:t>
      </w:r>
      <w:r w:rsidR="00EF38F9">
        <w:t xml:space="preserve">nu doar </w:t>
      </w:r>
      <w:r>
        <w:t xml:space="preserve">analiza informaţiilor oferite şi de alte </w:t>
      </w:r>
      <w:r w:rsidR="00EF38F9">
        <w:t xml:space="preserve">lucrări (surse), ci şi </w:t>
      </w:r>
      <w:r w:rsidR="00C852A7">
        <w:t xml:space="preserve">efectuarea </w:t>
      </w:r>
      <w:r w:rsidR="00B74318">
        <w:t>unor</w:t>
      </w:r>
      <w:r w:rsidR="00C852A7">
        <w:t xml:space="preserve"> proiecţii privind potenţialul competitiv al </w:t>
      </w:r>
      <w:r w:rsidR="0098086B">
        <w:t xml:space="preserve">statelor membre ale Uniunii Europene. </w:t>
      </w:r>
      <w:r w:rsidRPr="00606ADE">
        <w:rPr>
          <w:bCs/>
          <w:iCs/>
        </w:rPr>
        <w:t xml:space="preserve"> </w:t>
      </w:r>
    </w:p>
    <w:p w:rsidR="004A5369" w:rsidRDefault="004A5369" w:rsidP="00436E60">
      <w:pPr>
        <w:ind w:firstLine="720"/>
        <w:jc w:val="both"/>
        <w:rPr>
          <w:bCs/>
          <w:iCs/>
        </w:rPr>
      </w:pPr>
    </w:p>
    <w:p w:rsidR="004A5369" w:rsidRPr="004A5369" w:rsidRDefault="00982613" w:rsidP="00436E60">
      <w:pPr>
        <w:ind w:firstLine="720"/>
        <w:jc w:val="both"/>
        <w:rPr>
          <w:b/>
        </w:rPr>
      </w:pPr>
      <w:r w:rsidRPr="004A5369">
        <w:rPr>
          <w:b/>
        </w:rPr>
        <w:t>BIBLIOGRAFIE</w:t>
      </w:r>
    </w:p>
    <w:p w:rsidR="00982613" w:rsidRPr="00982613" w:rsidRDefault="00982613" w:rsidP="00982613">
      <w:pPr>
        <w:numPr>
          <w:ilvl w:val="0"/>
          <w:numId w:val="3"/>
        </w:numPr>
        <w:ind w:left="1077" w:hanging="357"/>
        <w:jc w:val="both"/>
        <w:rPr>
          <w:sz w:val="22"/>
          <w:szCs w:val="22"/>
          <w:lang w:val="en-US"/>
        </w:rPr>
      </w:pPr>
      <w:r w:rsidRPr="00982613">
        <w:rPr>
          <w:sz w:val="22"/>
          <w:szCs w:val="22"/>
          <w:lang w:val="en-US"/>
        </w:rPr>
        <w:t xml:space="preserve">Coldwell, D. (2000), </w:t>
      </w:r>
      <w:proofErr w:type="gramStart"/>
      <w:r w:rsidRPr="00982613">
        <w:rPr>
          <w:i/>
          <w:sz w:val="22"/>
          <w:szCs w:val="22"/>
          <w:lang w:val="en-US"/>
        </w:rPr>
        <w:t>The</w:t>
      </w:r>
      <w:proofErr w:type="gramEnd"/>
      <w:r w:rsidRPr="00982613">
        <w:rPr>
          <w:i/>
          <w:sz w:val="22"/>
          <w:szCs w:val="22"/>
          <w:lang w:val="en-US"/>
        </w:rPr>
        <w:t xml:space="preserve"> question of international competitiveness</w:t>
      </w:r>
      <w:r w:rsidRPr="00982613">
        <w:rPr>
          <w:sz w:val="22"/>
          <w:szCs w:val="22"/>
          <w:lang w:val="en-US"/>
        </w:rPr>
        <w:t>, International Advances in Economic Research, Vol. 6(3), pp.  417-426.</w:t>
      </w:r>
    </w:p>
    <w:p w:rsidR="00982613" w:rsidRPr="00982613" w:rsidRDefault="00982613" w:rsidP="00982613">
      <w:pPr>
        <w:numPr>
          <w:ilvl w:val="0"/>
          <w:numId w:val="3"/>
        </w:numPr>
        <w:ind w:left="1077" w:hanging="357"/>
        <w:jc w:val="both"/>
        <w:rPr>
          <w:sz w:val="22"/>
          <w:szCs w:val="22"/>
          <w:lang w:val="en-US"/>
        </w:rPr>
      </w:pPr>
      <w:r w:rsidRPr="00982613">
        <w:rPr>
          <w:sz w:val="22"/>
          <w:szCs w:val="22"/>
          <w:lang w:val="en-US"/>
        </w:rPr>
        <w:t xml:space="preserve">European Union (2010), </w:t>
      </w:r>
      <w:r w:rsidRPr="00982613">
        <w:rPr>
          <w:i/>
          <w:sz w:val="22"/>
          <w:szCs w:val="22"/>
          <w:lang w:val="en-US"/>
        </w:rPr>
        <w:t>European Competitiveness Report 2010</w:t>
      </w:r>
      <w:r w:rsidRPr="00982613">
        <w:rPr>
          <w:sz w:val="22"/>
          <w:szCs w:val="22"/>
          <w:lang w:val="en-US"/>
        </w:rPr>
        <w:t>, Publications Office of the European Union, Luxembourg.</w:t>
      </w:r>
    </w:p>
    <w:p w:rsidR="00982613" w:rsidRPr="00982613" w:rsidRDefault="00982613" w:rsidP="00982613">
      <w:pPr>
        <w:numPr>
          <w:ilvl w:val="0"/>
          <w:numId w:val="3"/>
        </w:numPr>
        <w:ind w:left="1077" w:hanging="357"/>
        <w:jc w:val="both"/>
        <w:rPr>
          <w:sz w:val="22"/>
          <w:szCs w:val="22"/>
          <w:lang w:val="en-US"/>
        </w:rPr>
      </w:pPr>
      <w:proofErr w:type="spellStart"/>
      <w:r w:rsidRPr="00982613">
        <w:rPr>
          <w:sz w:val="22"/>
          <w:szCs w:val="22"/>
          <w:lang w:val="en-US"/>
        </w:rPr>
        <w:t>Fagerberg</w:t>
      </w:r>
      <w:proofErr w:type="spellEnd"/>
      <w:r w:rsidRPr="00982613">
        <w:rPr>
          <w:sz w:val="22"/>
          <w:szCs w:val="22"/>
          <w:lang w:val="en-US"/>
        </w:rPr>
        <w:t xml:space="preserve">, J. (1988), </w:t>
      </w:r>
      <w:r w:rsidRPr="00982613">
        <w:rPr>
          <w:i/>
          <w:sz w:val="22"/>
          <w:szCs w:val="22"/>
          <w:lang w:val="en-US"/>
        </w:rPr>
        <w:t>International competitiveness</w:t>
      </w:r>
      <w:r w:rsidRPr="00982613">
        <w:rPr>
          <w:sz w:val="22"/>
          <w:szCs w:val="22"/>
          <w:lang w:val="en-US"/>
        </w:rPr>
        <w:t>, The Economic Journal, Vol. 98, pp. 355-374.</w:t>
      </w:r>
    </w:p>
    <w:p w:rsidR="00982613" w:rsidRPr="00982613" w:rsidRDefault="00982613" w:rsidP="00982613">
      <w:pPr>
        <w:pStyle w:val="FootnoteText"/>
        <w:numPr>
          <w:ilvl w:val="0"/>
          <w:numId w:val="3"/>
        </w:numPr>
        <w:ind w:left="1077" w:hanging="357"/>
        <w:jc w:val="both"/>
        <w:rPr>
          <w:sz w:val="22"/>
          <w:szCs w:val="22"/>
        </w:rPr>
      </w:pPr>
      <w:proofErr w:type="spellStart"/>
      <w:r w:rsidRPr="00982613">
        <w:rPr>
          <w:sz w:val="22"/>
          <w:szCs w:val="22"/>
        </w:rPr>
        <w:t>Herciu</w:t>
      </w:r>
      <w:proofErr w:type="spellEnd"/>
      <w:r w:rsidRPr="00982613">
        <w:rPr>
          <w:sz w:val="22"/>
          <w:szCs w:val="22"/>
        </w:rPr>
        <w:t xml:space="preserve">, M. (2013), </w:t>
      </w:r>
      <w:proofErr w:type="spellStart"/>
      <w:r w:rsidRPr="00982613">
        <w:rPr>
          <w:i/>
          <w:sz w:val="22"/>
          <w:szCs w:val="22"/>
        </w:rPr>
        <w:t>Studii</w:t>
      </w:r>
      <w:proofErr w:type="spellEnd"/>
      <w:r w:rsidRPr="00982613">
        <w:rPr>
          <w:i/>
          <w:sz w:val="22"/>
          <w:szCs w:val="22"/>
        </w:rPr>
        <w:t xml:space="preserve"> post-</w:t>
      </w:r>
      <w:proofErr w:type="spellStart"/>
      <w:r w:rsidRPr="00982613">
        <w:rPr>
          <w:i/>
          <w:sz w:val="22"/>
          <w:szCs w:val="22"/>
        </w:rPr>
        <w:t>doctorale</w:t>
      </w:r>
      <w:proofErr w:type="spellEnd"/>
      <w:r w:rsidRPr="00982613">
        <w:rPr>
          <w:i/>
          <w:sz w:val="22"/>
          <w:szCs w:val="22"/>
        </w:rPr>
        <w:t xml:space="preserve"> </w:t>
      </w:r>
      <w:proofErr w:type="spellStart"/>
      <w:r w:rsidRPr="00982613">
        <w:rPr>
          <w:i/>
          <w:sz w:val="22"/>
          <w:szCs w:val="22"/>
        </w:rPr>
        <w:t>în</w:t>
      </w:r>
      <w:proofErr w:type="spellEnd"/>
      <w:r w:rsidRPr="00982613">
        <w:rPr>
          <w:i/>
          <w:sz w:val="22"/>
          <w:szCs w:val="22"/>
        </w:rPr>
        <w:t xml:space="preserve"> </w:t>
      </w:r>
      <w:proofErr w:type="spellStart"/>
      <w:r w:rsidRPr="00982613">
        <w:rPr>
          <w:i/>
          <w:sz w:val="22"/>
          <w:szCs w:val="22"/>
        </w:rPr>
        <w:t>economie</w:t>
      </w:r>
      <w:proofErr w:type="spellEnd"/>
      <w:r w:rsidRPr="00982613">
        <w:rPr>
          <w:sz w:val="22"/>
          <w:szCs w:val="22"/>
        </w:rPr>
        <w:t xml:space="preserve">, vol. V, </w:t>
      </w:r>
      <w:proofErr w:type="spellStart"/>
      <w:r w:rsidRPr="00982613">
        <w:rPr>
          <w:i/>
          <w:sz w:val="22"/>
          <w:szCs w:val="22"/>
        </w:rPr>
        <w:t>Studii</w:t>
      </w:r>
      <w:proofErr w:type="spellEnd"/>
      <w:r w:rsidRPr="00982613">
        <w:rPr>
          <w:i/>
          <w:sz w:val="22"/>
          <w:szCs w:val="22"/>
        </w:rPr>
        <w:t xml:space="preserve"> </w:t>
      </w:r>
      <w:proofErr w:type="spellStart"/>
      <w:r w:rsidRPr="00982613">
        <w:rPr>
          <w:i/>
          <w:sz w:val="22"/>
          <w:szCs w:val="22"/>
        </w:rPr>
        <w:t>şi</w:t>
      </w:r>
      <w:proofErr w:type="spellEnd"/>
      <w:r w:rsidRPr="00982613">
        <w:rPr>
          <w:i/>
          <w:sz w:val="22"/>
          <w:szCs w:val="22"/>
        </w:rPr>
        <w:t xml:space="preserve"> </w:t>
      </w:r>
      <w:proofErr w:type="spellStart"/>
      <w:r w:rsidRPr="00982613">
        <w:rPr>
          <w:i/>
          <w:sz w:val="22"/>
          <w:szCs w:val="22"/>
        </w:rPr>
        <w:t>cercetări</w:t>
      </w:r>
      <w:proofErr w:type="spellEnd"/>
      <w:r w:rsidRPr="00982613">
        <w:rPr>
          <w:i/>
          <w:sz w:val="22"/>
          <w:szCs w:val="22"/>
        </w:rPr>
        <w:t xml:space="preserve"> </w:t>
      </w:r>
      <w:proofErr w:type="spellStart"/>
      <w:r w:rsidRPr="00982613">
        <w:rPr>
          <w:i/>
          <w:sz w:val="22"/>
          <w:szCs w:val="22"/>
        </w:rPr>
        <w:t>privind</w:t>
      </w:r>
      <w:proofErr w:type="spellEnd"/>
      <w:r w:rsidRPr="00982613">
        <w:rPr>
          <w:i/>
          <w:sz w:val="22"/>
          <w:szCs w:val="22"/>
        </w:rPr>
        <w:t xml:space="preserve"> </w:t>
      </w:r>
      <w:proofErr w:type="spellStart"/>
      <w:r w:rsidRPr="00982613">
        <w:rPr>
          <w:i/>
          <w:sz w:val="22"/>
          <w:szCs w:val="22"/>
        </w:rPr>
        <w:t>impactul</w:t>
      </w:r>
      <w:proofErr w:type="spellEnd"/>
      <w:r w:rsidRPr="00982613">
        <w:rPr>
          <w:i/>
          <w:sz w:val="22"/>
          <w:szCs w:val="22"/>
        </w:rPr>
        <w:t xml:space="preserve"> </w:t>
      </w:r>
      <w:proofErr w:type="spellStart"/>
      <w:r w:rsidRPr="00982613">
        <w:rPr>
          <w:i/>
          <w:sz w:val="22"/>
          <w:szCs w:val="22"/>
        </w:rPr>
        <w:t>globalizării</w:t>
      </w:r>
      <w:proofErr w:type="spellEnd"/>
      <w:r w:rsidRPr="00982613">
        <w:rPr>
          <w:i/>
          <w:sz w:val="22"/>
          <w:szCs w:val="22"/>
        </w:rPr>
        <w:t xml:space="preserve"> </w:t>
      </w:r>
      <w:proofErr w:type="spellStart"/>
      <w:r w:rsidRPr="00982613">
        <w:rPr>
          <w:i/>
          <w:sz w:val="22"/>
          <w:szCs w:val="22"/>
        </w:rPr>
        <w:t>asupra</w:t>
      </w:r>
      <w:proofErr w:type="spellEnd"/>
      <w:r w:rsidRPr="00982613">
        <w:rPr>
          <w:i/>
          <w:sz w:val="22"/>
          <w:szCs w:val="22"/>
        </w:rPr>
        <w:t xml:space="preserve"> </w:t>
      </w:r>
      <w:proofErr w:type="spellStart"/>
      <w:r w:rsidRPr="00982613">
        <w:rPr>
          <w:i/>
          <w:sz w:val="22"/>
          <w:szCs w:val="22"/>
        </w:rPr>
        <w:t>structurii</w:t>
      </w:r>
      <w:proofErr w:type="spellEnd"/>
      <w:r w:rsidRPr="00982613">
        <w:rPr>
          <w:i/>
          <w:sz w:val="22"/>
          <w:szCs w:val="22"/>
        </w:rPr>
        <w:t xml:space="preserve"> </w:t>
      </w:r>
      <w:proofErr w:type="spellStart"/>
      <w:r w:rsidRPr="00982613">
        <w:rPr>
          <w:i/>
          <w:sz w:val="22"/>
          <w:szCs w:val="22"/>
        </w:rPr>
        <w:t>şi</w:t>
      </w:r>
      <w:proofErr w:type="spellEnd"/>
      <w:r w:rsidRPr="00982613">
        <w:rPr>
          <w:i/>
          <w:sz w:val="22"/>
          <w:szCs w:val="22"/>
        </w:rPr>
        <w:t xml:space="preserve"> </w:t>
      </w:r>
      <w:proofErr w:type="spellStart"/>
      <w:r w:rsidRPr="00982613">
        <w:rPr>
          <w:i/>
          <w:sz w:val="22"/>
          <w:szCs w:val="22"/>
        </w:rPr>
        <w:t>dinamicii</w:t>
      </w:r>
      <w:proofErr w:type="spellEnd"/>
      <w:r w:rsidRPr="00982613">
        <w:rPr>
          <w:i/>
          <w:sz w:val="22"/>
          <w:szCs w:val="22"/>
        </w:rPr>
        <w:t xml:space="preserve"> </w:t>
      </w:r>
      <w:proofErr w:type="spellStart"/>
      <w:r w:rsidRPr="00982613">
        <w:rPr>
          <w:i/>
          <w:sz w:val="22"/>
          <w:szCs w:val="22"/>
        </w:rPr>
        <w:t>economiilor</w:t>
      </w:r>
      <w:proofErr w:type="spellEnd"/>
      <w:r w:rsidRPr="00982613">
        <w:rPr>
          <w:sz w:val="22"/>
          <w:szCs w:val="22"/>
        </w:rPr>
        <w:t xml:space="preserve">, </w:t>
      </w:r>
      <w:proofErr w:type="spellStart"/>
      <w:r w:rsidRPr="00982613">
        <w:rPr>
          <w:sz w:val="22"/>
          <w:szCs w:val="22"/>
        </w:rPr>
        <w:t>Editura</w:t>
      </w:r>
      <w:proofErr w:type="spellEnd"/>
      <w:r w:rsidRPr="00982613">
        <w:rPr>
          <w:sz w:val="22"/>
          <w:szCs w:val="22"/>
        </w:rPr>
        <w:t xml:space="preserve"> </w:t>
      </w:r>
      <w:proofErr w:type="spellStart"/>
      <w:r w:rsidRPr="00982613">
        <w:rPr>
          <w:sz w:val="22"/>
          <w:szCs w:val="22"/>
        </w:rPr>
        <w:t>Academiei</w:t>
      </w:r>
      <w:proofErr w:type="spellEnd"/>
      <w:r w:rsidRPr="00982613">
        <w:rPr>
          <w:sz w:val="22"/>
          <w:szCs w:val="22"/>
        </w:rPr>
        <w:t xml:space="preserve"> </w:t>
      </w:r>
      <w:proofErr w:type="spellStart"/>
      <w:r w:rsidRPr="00982613">
        <w:rPr>
          <w:sz w:val="22"/>
          <w:szCs w:val="22"/>
        </w:rPr>
        <w:t>Române</w:t>
      </w:r>
      <w:proofErr w:type="spellEnd"/>
      <w:r w:rsidRPr="00982613">
        <w:rPr>
          <w:sz w:val="22"/>
          <w:szCs w:val="22"/>
        </w:rPr>
        <w:t xml:space="preserve">, </w:t>
      </w:r>
      <w:proofErr w:type="spellStart"/>
      <w:r w:rsidRPr="00982613">
        <w:rPr>
          <w:sz w:val="22"/>
          <w:szCs w:val="22"/>
        </w:rPr>
        <w:t>Bucureşti</w:t>
      </w:r>
      <w:proofErr w:type="spellEnd"/>
      <w:r w:rsidRPr="00982613">
        <w:rPr>
          <w:sz w:val="22"/>
          <w:szCs w:val="22"/>
        </w:rPr>
        <w:t>.</w:t>
      </w:r>
    </w:p>
    <w:p w:rsidR="00982613" w:rsidRPr="00982613" w:rsidRDefault="00982613" w:rsidP="00982613">
      <w:pPr>
        <w:pStyle w:val="FootnoteText"/>
        <w:numPr>
          <w:ilvl w:val="0"/>
          <w:numId w:val="3"/>
        </w:numPr>
        <w:ind w:left="1077" w:hanging="357"/>
        <w:jc w:val="both"/>
        <w:rPr>
          <w:sz w:val="22"/>
          <w:szCs w:val="22"/>
        </w:rPr>
      </w:pPr>
      <w:r w:rsidRPr="00982613">
        <w:rPr>
          <w:sz w:val="22"/>
          <w:szCs w:val="22"/>
        </w:rPr>
        <w:t xml:space="preserve">Kao, C., Wu, W., Hsieh, W. J., Wang, T. Y., Lin, C., Chen, L. H. (2008), </w:t>
      </w:r>
      <w:r w:rsidRPr="00982613">
        <w:rPr>
          <w:i/>
          <w:sz w:val="22"/>
          <w:szCs w:val="22"/>
        </w:rPr>
        <w:t>Measuring the National Competitiveness of Southeast Asian Countries</w:t>
      </w:r>
      <w:r w:rsidRPr="00982613">
        <w:rPr>
          <w:sz w:val="22"/>
          <w:szCs w:val="22"/>
        </w:rPr>
        <w:t xml:space="preserve">, European Journal of Operational Research, 187, pp. 613-628. </w:t>
      </w:r>
    </w:p>
    <w:p w:rsidR="00982613" w:rsidRPr="00982613" w:rsidRDefault="00982613" w:rsidP="00982613">
      <w:pPr>
        <w:numPr>
          <w:ilvl w:val="0"/>
          <w:numId w:val="3"/>
        </w:numPr>
        <w:ind w:left="1077" w:hanging="357"/>
        <w:jc w:val="both"/>
        <w:rPr>
          <w:sz w:val="22"/>
          <w:szCs w:val="22"/>
          <w:lang w:val="en-US"/>
        </w:rPr>
      </w:pPr>
      <w:proofErr w:type="spellStart"/>
      <w:r w:rsidRPr="00982613">
        <w:rPr>
          <w:sz w:val="22"/>
          <w:szCs w:val="22"/>
          <w:lang w:val="en-US"/>
        </w:rPr>
        <w:t>Krugman</w:t>
      </w:r>
      <w:proofErr w:type="spellEnd"/>
      <w:r w:rsidRPr="00982613">
        <w:rPr>
          <w:sz w:val="22"/>
          <w:szCs w:val="22"/>
          <w:lang w:val="en-US"/>
        </w:rPr>
        <w:t xml:space="preserve">, P. (1996), </w:t>
      </w:r>
      <w:r w:rsidRPr="00982613">
        <w:rPr>
          <w:i/>
          <w:sz w:val="22"/>
          <w:szCs w:val="22"/>
          <w:lang w:val="en-US"/>
        </w:rPr>
        <w:t>Making Sense of the Competitiveness Debate</w:t>
      </w:r>
      <w:r w:rsidRPr="00982613">
        <w:rPr>
          <w:sz w:val="22"/>
          <w:szCs w:val="22"/>
          <w:lang w:val="en-US"/>
        </w:rPr>
        <w:t xml:space="preserve">, Oxford Review of Economic Policy, Vol. 12(3), </w:t>
      </w:r>
      <w:proofErr w:type="gramStart"/>
      <w:r w:rsidRPr="00982613">
        <w:rPr>
          <w:sz w:val="22"/>
          <w:szCs w:val="22"/>
          <w:lang w:val="en-US"/>
        </w:rPr>
        <w:t>pp</w:t>
      </w:r>
      <w:proofErr w:type="gramEnd"/>
      <w:r w:rsidRPr="00982613">
        <w:rPr>
          <w:sz w:val="22"/>
          <w:szCs w:val="22"/>
          <w:lang w:val="en-US"/>
        </w:rPr>
        <w:t>. 17-25.</w:t>
      </w:r>
    </w:p>
    <w:p w:rsidR="00982613" w:rsidRPr="00982613" w:rsidRDefault="00982613" w:rsidP="00982613">
      <w:pPr>
        <w:numPr>
          <w:ilvl w:val="0"/>
          <w:numId w:val="3"/>
        </w:numPr>
        <w:ind w:left="1077" w:hanging="357"/>
        <w:jc w:val="both"/>
        <w:rPr>
          <w:sz w:val="22"/>
          <w:szCs w:val="22"/>
          <w:lang w:val="en-US"/>
        </w:rPr>
      </w:pPr>
      <w:proofErr w:type="spellStart"/>
      <w:r w:rsidRPr="00982613">
        <w:rPr>
          <w:sz w:val="22"/>
          <w:szCs w:val="22"/>
          <w:lang w:val="en-US"/>
        </w:rPr>
        <w:t>Onsel</w:t>
      </w:r>
      <w:proofErr w:type="spellEnd"/>
      <w:r w:rsidRPr="00982613">
        <w:rPr>
          <w:sz w:val="22"/>
          <w:szCs w:val="22"/>
          <w:lang w:val="en-US"/>
        </w:rPr>
        <w:t xml:space="preserve">, S., </w:t>
      </w:r>
      <w:proofErr w:type="spellStart"/>
      <w:r w:rsidRPr="00982613">
        <w:rPr>
          <w:sz w:val="22"/>
          <w:szCs w:val="22"/>
          <w:lang w:val="en-US"/>
        </w:rPr>
        <w:t>Ulengin</w:t>
      </w:r>
      <w:proofErr w:type="spellEnd"/>
      <w:r w:rsidRPr="00982613">
        <w:rPr>
          <w:sz w:val="22"/>
          <w:szCs w:val="22"/>
          <w:lang w:val="en-US"/>
        </w:rPr>
        <w:t xml:space="preserve">, F., </w:t>
      </w:r>
      <w:proofErr w:type="spellStart"/>
      <w:r w:rsidRPr="00982613">
        <w:rPr>
          <w:sz w:val="22"/>
          <w:szCs w:val="22"/>
          <w:lang w:val="en-US"/>
        </w:rPr>
        <w:t>Ulusoy</w:t>
      </w:r>
      <w:proofErr w:type="spellEnd"/>
      <w:r w:rsidRPr="00982613">
        <w:rPr>
          <w:sz w:val="22"/>
          <w:szCs w:val="22"/>
          <w:lang w:val="en-US"/>
        </w:rPr>
        <w:t xml:space="preserve">, G., </w:t>
      </w:r>
      <w:proofErr w:type="spellStart"/>
      <w:r w:rsidRPr="00982613">
        <w:rPr>
          <w:sz w:val="22"/>
          <w:szCs w:val="22"/>
          <w:lang w:val="en-US"/>
        </w:rPr>
        <w:t>Aktas</w:t>
      </w:r>
      <w:proofErr w:type="spellEnd"/>
      <w:r w:rsidRPr="00982613">
        <w:rPr>
          <w:sz w:val="22"/>
          <w:szCs w:val="22"/>
          <w:lang w:val="en-US"/>
        </w:rPr>
        <w:t xml:space="preserve">, E., </w:t>
      </w:r>
      <w:proofErr w:type="spellStart"/>
      <w:r w:rsidRPr="00982613">
        <w:rPr>
          <w:sz w:val="22"/>
          <w:szCs w:val="22"/>
          <w:lang w:val="en-US"/>
        </w:rPr>
        <w:t>Kabak</w:t>
      </w:r>
      <w:proofErr w:type="spellEnd"/>
      <w:r w:rsidRPr="00982613">
        <w:rPr>
          <w:sz w:val="22"/>
          <w:szCs w:val="22"/>
          <w:lang w:val="en-US"/>
        </w:rPr>
        <w:t xml:space="preserve">, O. and </w:t>
      </w:r>
      <w:proofErr w:type="spellStart"/>
      <w:r w:rsidRPr="00982613">
        <w:rPr>
          <w:sz w:val="22"/>
          <w:szCs w:val="22"/>
          <w:lang w:val="en-US"/>
        </w:rPr>
        <w:t>Topcu</w:t>
      </w:r>
      <w:proofErr w:type="spellEnd"/>
      <w:r w:rsidRPr="00982613">
        <w:rPr>
          <w:sz w:val="22"/>
          <w:szCs w:val="22"/>
          <w:lang w:val="en-US"/>
        </w:rPr>
        <w:t xml:space="preserve">, Y. I. (2008), </w:t>
      </w:r>
      <w:r w:rsidRPr="00982613">
        <w:rPr>
          <w:i/>
          <w:sz w:val="22"/>
          <w:szCs w:val="22"/>
          <w:lang w:val="en-US"/>
        </w:rPr>
        <w:t>A New Perspective on the Competitiveness of Nations</w:t>
      </w:r>
      <w:r w:rsidRPr="00982613">
        <w:rPr>
          <w:sz w:val="22"/>
          <w:szCs w:val="22"/>
          <w:lang w:val="en-US"/>
        </w:rPr>
        <w:t>, Socio-Economic Planning Sciences, Vol. 42, 221-246.</w:t>
      </w:r>
    </w:p>
    <w:p w:rsidR="00982613" w:rsidRPr="00982613" w:rsidRDefault="00982613" w:rsidP="00982613">
      <w:pPr>
        <w:numPr>
          <w:ilvl w:val="0"/>
          <w:numId w:val="3"/>
        </w:numPr>
        <w:ind w:left="1077" w:hanging="357"/>
        <w:jc w:val="both"/>
        <w:rPr>
          <w:sz w:val="22"/>
          <w:lang w:val="en-US"/>
        </w:rPr>
      </w:pPr>
      <w:proofErr w:type="spellStart"/>
      <w:r w:rsidRPr="00982613">
        <w:rPr>
          <w:sz w:val="22"/>
          <w:lang w:val="en-US"/>
        </w:rPr>
        <w:t>Oprescu</w:t>
      </w:r>
      <w:proofErr w:type="spellEnd"/>
      <w:r w:rsidRPr="00982613">
        <w:rPr>
          <w:sz w:val="22"/>
          <w:lang w:val="en-US"/>
        </w:rPr>
        <w:t xml:space="preserve">, R. (2012), </w:t>
      </w:r>
      <w:r w:rsidRPr="00982613">
        <w:rPr>
          <w:i/>
          <w:sz w:val="22"/>
          <w:lang w:val="en-US"/>
        </w:rPr>
        <w:t>Bridging intellectual capital and the competitiveness of nations</w:t>
      </w:r>
      <w:r w:rsidRPr="00982613">
        <w:rPr>
          <w:sz w:val="22"/>
          <w:lang w:val="en-US"/>
        </w:rPr>
        <w:t>, Management &amp; Marketing Challenges for the Knowledge Society, Vol. 7(1), pp.73-88</w:t>
      </w:r>
    </w:p>
    <w:p w:rsidR="00982613" w:rsidRPr="00982613" w:rsidRDefault="00982613" w:rsidP="00982613">
      <w:pPr>
        <w:numPr>
          <w:ilvl w:val="0"/>
          <w:numId w:val="3"/>
        </w:numPr>
        <w:ind w:left="1077" w:hanging="357"/>
        <w:jc w:val="both"/>
        <w:rPr>
          <w:sz w:val="22"/>
          <w:szCs w:val="22"/>
          <w:lang w:val="en-US"/>
        </w:rPr>
      </w:pPr>
      <w:proofErr w:type="spellStart"/>
      <w:r w:rsidRPr="00982613">
        <w:rPr>
          <w:sz w:val="22"/>
          <w:szCs w:val="22"/>
          <w:lang w:val="en-US"/>
        </w:rPr>
        <w:t>Sala</w:t>
      </w:r>
      <w:proofErr w:type="spellEnd"/>
      <w:r w:rsidRPr="00982613">
        <w:rPr>
          <w:sz w:val="22"/>
          <w:szCs w:val="22"/>
          <w:lang w:val="en-US"/>
        </w:rPr>
        <w:t xml:space="preserve">-I-Martin, X., </w:t>
      </w:r>
      <w:proofErr w:type="spellStart"/>
      <w:r w:rsidRPr="00982613">
        <w:rPr>
          <w:sz w:val="22"/>
          <w:szCs w:val="22"/>
          <w:lang w:val="en-US"/>
        </w:rPr>
        <w:t>Blanke</w:t>
      </w:r>
      <w:proofErr w:type="spellEnd"/>
      <w:r w:rsidRPr="00982613">
        <w:rPr>
          <w:sz w:val="22"/>
          <w:szCs w:val="22"/>
          <w:lang w:val="en-US"/>
        </w:rPr>
        <w:t xml:space="preserve">, J., </w:t>
      </w:r>
      <w:proofErr w:type="spellStart"/>
      <w:r w:rsidRPr="00982613">
        <w:rPr>
          <w:sz w:val="22"/>
          <w:szCs w:val="22"/>
          <w:lang w:val="en-US"/>
        </w:rPr>
        <w:t>Drzeniek</w:t>
      </w:r>
      <w:proofErr w:type="spellEnd"/>
      <w:r w:rsidRPr="00982613">
        <w:rPr>
          <w:sz w:val="22"/>
          <w:szCs w:val="22"/>
          <w:lang w:val="en-US"/>
        </w:rPr>
        <w:t xml:space="preserve"> </w:t>
      </w:r>
      <w:proofErr w:type="spellStart"/>
      <w:r w:rsidRPr="00982613">
        <w:rPr>
          <w:sz w:val="22"/>
          <w:szCs w:val="22"/>
          <w:lang w:val="en-US"/>
        </w:rPr>
        <w:t>Hanouz</w:t>
      </w:r>
      <w:proofErr w:type="spellEnd"/>
      <w:r w:rsidRPr="00982613">
        <w:rPr>
          <w:sz w:val="22"/>
          <w:szCs w:val="22"/>
          <w:lang w:val="en-US"/>
        </w:rPr>
        <w:t xml:space="preserve">, </w:t>
      </w:r>
      <w:proofErr w:type="spellStart"/>
      <w:r w:rsidRPr="00982613">
        <w:rPr>
          <w:sz w:val="22"/>
          <w:szCs w:val="22"/>
          <w:lang w:val="en-US"/>
        </w:rPr>
        <w:t>M.</w:t>
      </w:r>
      <w:proofErr w:type="gramStart"/>
      <w:r w:rsidRPr="00982613">
        <w:rPr>
          <w:sz w:val="22"/>
          <w:szCs w:val="22"/>
          <w:lang w:val="en-US"/>
        </w:rPr>
        <w:t>,Geiger</w:t>
      </w:r>
      <w:proofErr w:type="spellEnd"/>
      <w:proofErr w:type="gramEnd"/>
      <w:r w:rsidRPr="00982613">
        <w:rPr>
          <w:sz w:val="22"/>
          <w:szCs w:val="22"/>
          <w:lang w:val="en-US"/>
        </w:rPr>
        <w:t xml:space="preserve">, T., Mia, I. (2009),  </w:t>
      </w:r>
      <w:r w:rsidRPr="00982613">
        <w:rPr>
          <w:i/>
          <w:sz w:val="22"/>
          <w:szCs w:val="22"/>
          <w:lang w:val="en-US"/>
        </w:rPr>
        <w:t>The Global Competitiveness Index 2009-2010. Contributing to Long-Term Prosperity amid the Global Economic Crisis</w:t>
      </w:r>
      <w:r w:rsidRPr="00982613">
        <w:rPr>
          <w:sz w:val="22"/>
          <w:szCs w:val="22"/>
          <w:lang w:val="en-US"/>
        </w:rPr>
        <w:t>, World Economic Forum, Geneva.</w:t>
      </w:r>
    </w:p>
    <w:p w:rsidR="00982613" w:rsidRPr="00982613" w:rsidRDefault="00982613" w:rsidP="00982613">
      <w:pPr>
        <w:numPr>
          <w:ilvl w:val="0"/>
          <w:numId w:val="3"/>
        </w:numPr>
        <w:ind w:left="1077" w:hanging="357"/>
        <w:jc w:val="both"/>
        <w:rPr>
          <w:sz w:val="22"/>
          <w:szCs w:val="22"/>
          <w:lang w:val="en-US"/>
        </w:rPr>
      </w:pPr>
      <w:r w:rsidRPr="00982613">
        <w:rPr>
          <w:sz w:val="22"/>
          <w:szCs w:val="22"/>
          <w:lang w:val="en-US"/>
        </w:rPr>
        <w:t xml:space="preserve">Siebert, H. (2000), </w:t>
      </w:r>
      <w:proofErr w:type="gramStart"/>
      <w:r w:rsidRPr="00982613">
        <w:rPr>
          <w:i/>
          <w:sz w:val="22"/>
          <w:szCs w:val="22"/>
          <w:lang w:val="en-US"/>
        </w:rPr>
        <w:t>The</w:t>
      </w:r>
      <w:proofErr w:type="gramEnd"/>
      <w:r w:rsidRPr="00982613">
        <w:rPr>
          <w:i/>
          <w:sz w:val="22"/>
          <w:szCs w:val="22"/>
          <w:lang w:val="en-US"/>
        </w:rPr>
        <w:t xml:space="preserve"> paradigm of locational competition</w:t>
      </w:r>
      <w:r w:rsidRPr="00982613">
        <w:rPr>
          <w:sz w:val="22"/>
          <w:szCs w:val="22"/>
          <w:lang w:val="en-US"/>
        </w:rPr>
        <w:t>, Working Paper No. 367, Kiel Institute for the World Economy.</w:t>
      </w:r>
    </w:p>
    <w:p w:rsidR="00982613" w:rsidRPr="00982613" w:rsidRDefault="00982613" w:rsidP="00982613">
      <w:pPr>
        <w:numPr>
          <w:ilvl w:val="0"/>
          <w:numId w:val="3"/>
        </w:numPr>
        <w:ind w:left="1077" w:hanging="357"/>
        <w:jc w:val="both"/>
        <w:rPr>
          <w:sz w:val="22"/>
          <w:szCs w:val="22"/>
          <w:lang w:val="en-US"/>
        </w:rPr>
      </w:pPr>
      <w:proofErr w:type="spellStart"/>
      <w:r w:rsidRPr="00982613">
        <w:rPr>
          <w:sz w:val="22"/>
          <w:szCs w:val="22"/>
          <w:lang w:val="en-US"/>
        </w:rPr>
        <w:t>Trabold</w:t>
      </w:r>
      <w:proofErr w:type="spellEnd"/>
      <w:r w:rsidRPr="00982613">
        <w:rPr>
          <w:sz w:val="22"/>
          <w:szCs w:val="22"/>
          <w:lang w:val="en-US"/>
        </w:rPr>
        <w:t xml:space="preserve">, H. (1995), </w:t>
      </w:r>
      <w:r w:rsidRPr="00982613">
        <w:rPr>
          <w:i/>
          <w:sz w:val="22"/>
          <w:szCs w:val="22"/>
          <w:lang w:val="en-US"/>
        </w:rPr>
        <w:t>Market Spreading versus Market Concentration: The Choice of Export Marketing Strategies Reconsidered</w:t>
      </w:r>
      <w:r w:rsidRPr="00982613">
        <w:rPr>
          <w:sz w:val="22"/>
          <w:szCs w:val="22"/>
          <w:lang w:val="en-US"/>
        </w:rPr>
        <w:t xml:space="preserve">, </w:t>
      </w:r>
      <w:proofErr w:type="spellStart"/>
      <w:r w:rsidRPr="00982613">
        <w:rPr>
          <w:sz w:val="22"/>
          <w:szCs w:val="22"/>
          <w:lang w:val="en-US"/>
        </w:rPr>
        <w:t>Vierteljahrshefte</w:t>
      </w:r>
      <w:proofErr w:type="spellEnd"/>
      <w:r w:rsidRPr="00982613">
        <w:rPr>
          <w:sz w:val="22"/>
          <w:szCs w:val="22"/>
          <w:lang w:val="en-US"/>
        </w:rPr>
        <w:t xml:space="preserve"> </w:t>
      </w:r>
      <w:proofErr w:type="spellStart"/>
      <w:r w:rsidRPr="00982613">
        <w:rPr>
          <w:sz w:val="22"/>
          <w:szCs w:val="22"/>
          <w:lang w:val="en-US"/>
        </w:rPr>
        <w:t>zur</w:t>
      </w:r>
      <w:proofErr w:type="spellEnd"/>
      <w:r w:rsidRPr="00982613">
        <w:rPr>
          <w:sz w:val="22"/>
          <w:szCs w:val="22"/>
          <w:lang w:val="en-US"/>
        </w:rPr>
        <w:t xml:space="preserve"> </w:t>
      </w:r>
      <w:proofErr w:type="spellStart"/>
      <w:r w:rsidRPr="00982613">
        <w:rPr>
          <w:sz w:val="22"/>
          <w:szCs w:val="22"/>
          <w:lang w:val="en-US"/>
        </w:rPr>
        <w:t>Wirtschaftsforschung</w:t>
      </w:r>
      <w:proofErr w:type="spellEnd"/>
      <w:r w:rsidRPr="00982613">
        <w:rPr>
          <w:sz w:val="22"/>
          <w:szCs w:val="22"/>
          <w:lang w:val="en-US"/>
        </w:rPr>
        <w:t>, Vol. 64 (4), pp. 573–589.</w:t>
      </w:r>
    </w:p>
    <w:p w:rsidR="00982613" w:rsidRPr="00982613" w:rsidRDefault="00982613" w:rsidP="00982613">
      <w:pPr>
        <w:numPr>
          <w:ilvl w:val="0"/>
          <w:numId w:val="3"/>
        </w:numPr>
        <w:ind w:left="1077" w:hanging="357"/>
        <w:jc w:val="both"/>
        <w:rPr>
          <w:sz w:val="22"/>
          <w:szCs w:val="22"/>
          <w:lang w:val="en-US"/>
        </w:rPr>
      </w:pPr>
      <w:r w:rsidRPr="00982613">
        <w:rPr>
          <w:sz w:val="22"/>
          <w:szCs w:val="22"/>
          <w:lang w:val="en-US"/>
        </w:rPr>
        <w:t xml:space="preserve">Schwab, Klaus (editor) (2012), </w:t>
      </w:r>
      <w:r w:rsidRPr="00982613">
        <w:rPr>
          <w:i/>
          <w:sz w:val="22"/>
          <w:szCs w:val="22"/>
          <w:lang w:val="en-US"/>
        </w:rPr>
        <w:t>The Global Competitiveness Report 2012–2013</w:t>
      </w:r>
      <w:r w:rsidRPr="00982613">
        <w:rPr>
          <w:sz w:val="22"/>
          <w:szCs w:val="22"/>
          <w:lang w:val="en-US"/>
        </w:rPr>
        <w:t>, World Economic Forum, Geneva.</w:t>
      </w:r>
    </w:p>
    <w:p w:rsidR="00982613" w:rsidRPr="00982613" w:rsidRDefault="00982613" w:rsidP="00982613">
      <w:pPr>
        <w:numPr>
          <w:ilvl w:val="0"/>
          <w:numId w:val="3"/>
        </w:numPr>
        <w:ind w:left="1077" w:hanging="357"/>
        <w:jc w:val="both"/>
        <w:rPr>
          <w:sz w:val="22"/>
          <w:szCs w:val="22"/>
          <w:lang w:val="en-US"/>
        </w:rPr>
      </w:pPr>
      <w:r w:rsidRPr="00982613">
        <w:rPr>
          <w:sz w:val="22"/>
          <w:szCs w:val="22"/>
          <w:lang w:val="en-US"/>
        </w:rPr>
        <w:t xml:space="preserve">Schwab, Klaus (editor) (2013), </w:t>
      </w:r>
      <w:r w:rsidRPr="00982613">
        <w:rPr>
          <w:i/>
          <w:sz w:val="22"/>
          <w:szCs w:val="22"/>
          <w:lang w:val="en-US"/>
        </w:rPr>
        <w:t>The Global Competitiveness Report 2013–2014</w:t>
      </w:r>
      <w:r w:rsidRPr="00982613">
        <w:rPr>
          <w:sz w:val="22"/>
          <w:szCs w:val="22"/>
          <w:lang w:val="en-US"/>
        </w:rPr>
        <w:t>, World Economic Forum, Geneva.</w:t>
      </w:r>
    </w:p>
    <w:p w:rsidR="00B2326F" w:rsidRPr="00982613" w:rsidRDefault="00982613" w:rsidP="00982613">
      <w:pPr>
        <w:numPr>
          <w:ilvl w:val="0"/>
          <w:numId w:val="3"/>
        </w:numPr>
        <w:ind w:left="1077" w:hanging="357"/>
        <w:jc w:val="both"/>
        <w:rPr>
          <w:sz w:val="22"/>
          <w:lang w:val="en-US"/>
        </w:rPr>
      </w:pPr>
      <w:r w:rsidRPr="00982613">
        <w:rPr>
          <w:sz w:val="22"/>
          <w:szCs w:val="22"/>
          <w:lang w:val="en-US"/>
        </w:rPr>
        <w:t xml:space="preserve">Schwab, Klaus (editor) (2014), </w:t>
      </w:r>
      <w:r w:rsidRPr="00982613">
        <w:rPr>
          <w:i/>
          <w:sz w:val="22"/>
          <w:szCs w:val="22"/>
          <w:lang w:val="en-US"/>
        </w:rPr>
        <w:t>The Global Competitiveness Report 2014–2015</w:t>
      </w:r>
      <w:r w:rsidRPr="00982613">
        <w:rPr>
          <w:sz w:val="22"/>
          <w:szCs w:val="22"/>
          <w:lang w:val="en-US"/>
        </w:rPr>
        <w:t>, World Economic Forum, Geneva.</w:t>
      </w:r>
      <w:r w:rsidRPr="00982613">
        <w:rPr>
          <w:sz w:val="22"/>
          <w:lang w:val="en-US"/>
        </w:rPr>
        <w:t xml:space="preserve"> </w:t>
      </w:r>
    </w:p>
    <w:sectPr w:rsidR="00B2326F" w:rsidRPr="00982613" w:rsidSect="003A75C3">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AB" w:rsidRDefault="00CE3BAB">
      <w:r>
        <w:separator/>
      </w:r>
    </w:p>
  </w:endnote>
  <w:endnote w:type="continuationSeparator" w:id="0">
    <w:p w:rsidR="00CE3BAB" w:rsidRDefault="00CE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AB" w:rsidRDefault="00CE3BAB">
      <w:r>
        <w:separator/>
      </w:r>
    </w:p>
  </w:footnote>
  <w:footnote w:type="continuationSeparator" w:id="0">
    <w:p w:rsidR="00CE3BAB" w:rsidRDefault="00CE3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50F8F"/>
    <w:multiLevelType w:val="hybridMultilevel"/>
    <w:tmpl w:val="D248B826"/>
    <w:lvl w:ilvl="0" w:tplc="7A407084">
      <w:start w:val="1"/>
      <w:numFmt w:val="decimal"/>
      <w:lvlText w:val="%1."/>
      <w:lvlJc w:val="left"/>
      <w:pPr>
        <w:ind w:left="1437" w:hanging="360"/>
      </w:pPr>
      <w:rPr>
        <w:rFonts w:hint="default"/>
      </w:rPr>
    </w:lvl>
    <w:lvl w:ilvl="1" w:tplc="04180019" w:tentative="1">
      <w:start w:val="1"/>
      <w:numFmt w:val="lowerLetter"/>
      <w:lvlText w:val="%2."/>
      <w:lvlJc w:val="left"/>
      <w:pPr>
        <w:ind w:left="2157" w:hanging="360"/>
      </w:pPr>
    </w:lvl>
    <w:lvl w:ilvl="2" w:tplc="0418001B" w:tentative="1">
      <w:start w:val="1"/>
      <w:numFmt w:val="lowerRoman"/>
      <w:lvlText w:val="%3."/>
      <w:lvlJc w:val="right"/>
      <w:pPr>
        <w:ind w:left="2877" w:hanging="180"/>
      </w:pPr>
    </w:lvl>
    <w:lvl w:ilvl="3" w:tplc="0418000F" w:tentative="1">
      <w:start w:val="1"/>
      <w:numFmt w:val="decimal"/>
      <w:lvlText w:val="%4."/>
      <w:lvlJc w:val="left"/>
      <w:pPr>
        <w:ind w:left="3597" w:hanging="360"/>
      </w:pPr>
    </w:lvl>
    <w:lvl w:ilvl="4" w:tplc="04180019" w:tentative="1">
      <w:start w:val="1"/>
      <w:numFmt w:val="lowerLetter"/>
      <w:lvlText w:val="%5."/>
      <w:lvlJc w:val="left"/>
      <w:pPr>
        <w:ind w:left="4317" w:hanging="360"/>
      </w:pPr>
    </w:lvl>
    <w:lvl w:ilvl="5" w:tplc="0418001B" w:tentative="1">
      <w:start w:val="1"/>
      <w:numFmt w:val="lowerRoman"/>
      <w:lvlText w:val="%6."/>
      <w:lvlJc w:val="right"/>
      <w:pPr>
        <w:ind w:left="5037" w:hanging="180"/>
      </w:pPr>
    </w:lvl>
    <w:lvl w:ilvl="6" w:tplc="0418000F" w:tentative="1">
      <w:start w:val="1"/>
      <w:numFmt w:val="decimal"/>
      <w:lvlText w:val="%7."/>
      <w:lvlJc w:val="left"/>
      <w:pPr>
        <w:ind w:left="5757" w:hanging="360"/>
      </w:pPr>
    </w:lvl>
    <w:lvl w:ilvl="7" w:tplc="04180019" w:tentative="1">
      <w:start w:val="1"/>
      <w:numFmt w:val="lowerLetter"/>
      <w:lvlText w:val="%8."/>
      <w:lvlJc w:val="left"/>
      <w:pPr>
        <w:ind w:left="6477" w:hanging="360"/>
      </w:pPr>
    </w:lvl>
    <w:lvl w:ilvl="8" w:tplc="0418001B" w:tentative="1">
      <w:start w:val="1"/>
      <w:numFmt w:val="lowerRoman"/>
      <w:lvlText w:val="%9."/>
      <w:lvlJc w:val="right"/>
      <w:pPr>
        <w:ind w:left="7197" w:hanging="180"/>
      </w:pPr>
    </w:lvl>
  </w:abstractNum>
  <w:abstractNum w:abstractNumId="1">
    <w:nsid w:val="2DBE1E29"/>
    <w:multiLevelType w:val="hybridMultilevel"/>
    <w:tmpl w:val="90B4EF50"/>
    <w:lvl w:ilvl="0" w:tplc="0418000F">
      <w:start w:val="1"/>
      <w:numFmt w:val="decimal"/>
      <w:lvlText w:val="%1."/>
      <w:lvlJc w:val="left"/>
      <w:pPr>
        <w:ind w:left="1920" w:hanging="360"/>
      </w:p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2">
    <w:nsid w:val="4BA24F99"/>
    <w:multiLevelType w:val="hybridMultilevel"/>
    <w:tmpl w:val="EB522E10"/>
    <w:lvl w:ilvl="0" w:tplc="A68CFBE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2E"/>
    <w:rsid w:val="000003F2"/>
    <w:rsid w:val="000064CE"/>
    <w:rsid w:val="00011777"/>
    <w:rsid w:val="00017FD5"/>
    <w:rsid w:val="00021FC1"/>
    <w:rsid w:val="00045075"/>
    <w:rsid w:val="0006743E"/>
    <w:rsid w:val="000674CB"/>
    <w:rsid w:val="0007518F"/>
    <w:rsid w:val="00076840"/>
    <w:rsid w:val="00081E6A"/>
    <w:rsid w:val="00085B87"/>
    <w:rsid w:val="000935FF"/>
    <w:rsid w:val="000961A6"/>
    <w:rsid w:val="00096DCF"/>
    <w:rsid w:val="000A3EAE"/>
    <w:rsid w:val="000A63A0"/>
    <w:rsid w:val="000B5027"/>
    <w:rsid w:val="000C24C5"/>
    <w:rsid w:val="000D3873"/>
    <w:rsid w:val="000F2688"/>
    <w:rsid w:val="0012545C"/>
    <w:rsid w:val="00132F84"/>
    <w:rsid w:val="00134672"/>
    <w:rsid w:val="001402F8"/>
    <w:rsid w:val="00140A00"/>
    <w:rsid w:val="00140BBC"/>
    <w:rsid w:val="00183DC6"/>
    <w:rsid w:val="00190DB0"/>
    <w:rsid w:val="0019173B"/>
    <w:rsid w:val="0019409C"/>
    <w:rsid w:val="001E7D6D"/>
    <w:rsid w:val="001F482B"/>
    <w:rsid w:val="001F6A11"/>
    <w:rsid w:val="00203A2E"/>
    <w:rsid w:val="002150F1"/>
    <w:rsid w:val="0021754D"/>
    <w:rsid w:val="00291201"/>
    <w:rsid w:val="002A2A71"/>
    <w:rsid w:val="002C5241"/>
    <w:rsid w:val="002E0B4A"/>
    <w:rsid w:val="002F196B"/>
    <w:rsid w:val="00300158"/>
    <w:rsid w:val="0032336A"/>
    <w:rsid w:val="00334254"/>
    <w:rsid w:val="00334E2D"/>
    <w:rsid w:val="00362CA1"/>
    <w:rsid w:val="00393A4E"/>
    <w:rsid w:val="003A1FB5"/>
    <w:rsid w:val="003A75C3"/>
    <w:rsid w:val="003B5D06"/>
    <w:rsid w:val="003C285C"/>
    <w:rsid w:val="003D3221"/>
    <w:rsid w:val="003F4629"/>
    <w:rsid w:val="00412A80"/>
    <w:rsid w:val="00413BF2"/>
    <w:rsid w:val="00414F3B"/>
    <w:rsid w:val="0042156C"/>
    <w:rsid w:val="00436E60"/>
    <w:rsid w:val="00452BEC"/>
    <w:rsid w:val="00461D61"/>
    <w:rsid w:val="00480678"/>
    <w:rsid w:val="00491EB6"/>
    <w:rsid w:val="004A14B6"/>
    <w:rsid w:val="004A4275"/>
    <w:rsid w:val="004A5369"/>
    <w:rsid w:val="004B5B9E"/>
    <w:rsid w:val="004B70AC"/>
    <w:rsid w:val="004C6596"/>
    <w:rsid w:val="004C7749"/>
    <w:rsid w:val="004C7C47"/>
    <w:rsid w:val="004F2D84"/>
    <w:rsid w:val="00501F46"/>
    <w:rsid w:val="00526C68"/>
    <w:rsid w:val="005363B3"/>
    <w:rsid w:val="00537914"/>
    <w:rsid w:val="00551500"/>
    <w:rsid w:val="00560415"/>
    <w:rsid w:val="005607D1"/>
    <w:rsid w:val="005673F3"/>
    <w:rsid w:val="00586B2C"/>
    <w:rsid w:val="00592E6E"/>
    <w:rsid w:val="005A25DA"/>
    <w:rsid w:val="005B1528"/>
    <w:rsid w:val="005B6EF9"/>
    <w:rsid w:val="005C465D"/>
    <w:rsid w:val="005F1EF3"/>
    <w:rsid w:val="00671A2F"/>
    <w:rsid w:val="00683A30"/>
    <w:rsid w:val="006E4C83"/>
    <w:rsid w:val="006E55E5"/>
    <w:rsid w:val="00711C93"/>
    <w:rsid w:val="0071359C"/>
    <w:rsid w:val="00713CEA"/>
    <w:rsid w:val="00716AA0"/>
    <w:rsid w:val="00722ABE"/>
    <w:rsid w:val="0073037B"/>
    <w:rsid w:val="007317D0"/>
    <w:rsid w:val="0073268D"/>
    <w:rsid w:val="0074658E"/>
    <w:rsid w:val="0075018D"/>
    <w:rsid w:val="007669E0"/>
    <w:rsid w:val="00770A29"/>
    <w:rsid w:val="0078079D"/>
    <w:rsid w:val="007848DF"/>
    <w:rsid w:val="007907D4"/>
    <w:rsid w:val="00790C24"/>
    <w:rsid w:val="00792014"/>
    <w:rsid w:val="00795298"/>
    <w:rsid w:val="007A4594"/>
    <w:rsid w:val="007A68D3"/>
    <w:rsid w:val="007B3F64"/>
    <w:rsid w:val="007C0DFF"/>
    <w:rsid w:val="007E16BF"/>
    <w:rsid w:val="007E4A39"/>
    <w:rsid w:val="007E7903"/>
    <w:rsid w:val="00803794"/>
    <w:rsid w:val="008372A9"/>
    <w:rsid w:val="008611DA"/>
    <w:rsid w:val="00867FA9"/>
    <w:rsid w:val="00873B7F"/>
    <w:rsid w:val="008816C1"/>
    <w:rsid w:val="00887212"/>
    <w:rsid w:val="008E6F60"/>
    <w:rsid w:val="009124DC"/>
    <w:rsid w:val="009231FE"/>
    <w:rsid w:val="00944A05"/>
    <w:rsid w:val="00953832"/>
    <w:rsid w:val="00971CB7"/>
    <w:rsid w:val="00974708"/>
    <w:rsid w:val="0098086B"/>
    <w:rsid w:val="00982613"/>
    <w:rsid w:val="00983BF1"/>
    <w:rsid w:val="00994CCC"/>
    <w:rsid w:val="009C4BEA"/>
    <w:rsid w:val="00A234BD"/>
    <w:rsid w:val="00A41628"/>
    <w:rsid w:val="00A43981"/>
    <w:rsid w:val="00A660F8"/>
    <w:rsid w:val="00A91DD9"/>
    <w:rsid w:val="00AA45FE"/>
    <w:rsid w:val="00AB084C"/>
    <w:rsid w:val="00AB78D1"/>
    <w:rsid w:val="00AC1327"/>
    <w:rsid w:val="00AC5F64"/>
    <w:rsid w:val="00AF3B32"/>
    <w:rsid w:val="00AF5162"/>
    <w:rsid w:val="00B07A13"/>
    <w:rsid w:val="00B11ECB"/>
    <w:rsid w:val="00B214AE"/>
    <w:rsid w:val="00B2326F"/>
    <w:rsid w:val="00B34FBB"/>
    <w:rsid w:val="00B44539"/>
    <w:rsid w:val="00B51D04"/>
    <w:rsid w:val="00B57271"/>
    <w:rsid w:val="00B74318"/>
    <w:rsid w:val="00B86DC7"/>
    <w:rsid w:val="00BC16BD"/>
    <w:rsid w:val="00BD358B"/>
    <w:rsid w:val="00BD4BFB"/>
    <w:rsid w:val="00BE5A52"/>
    <w:rsid w:val="00C120B8"/>
    <w:rsid w:val="00C26DAC"/>
    <w:rsid w:val="00C33012"/>
    <w:rsid w:val="00C3468D"/>
    <w:rsid w:val="00C35E51"/>
    <w:rsid w:val="00C51D32"/>
    <w:rsid w:val="00C63693"/>
    <w:rsid w:val="00C672B9"/>
    <w:rsid w:val="00C81B59"/>
    <w:rsid w:val="00C81BA5"/>
    <w:rsid w:val="00C852A7"/>
    <w:rsid w:val="00C86A55"/>
    <w:rsid w:val="00C86BCB"/>
    <w:rsid w:val="00C95CF8"/>
    <w:rsid w:val="00CA2DCC"/>
    <w:rsid w:val="00CE3BAB"/>
    <w:rsid w:val="00CE4178"/>
    <w:rsid w:val="00CE4576"/>
    <w:rsid w:val="00CE5B8A"/>
    <w:rsid w:val="00CF48CB"/>
    <w:rsid w:val="00D00CFE"/>
    <w:rsid w:val="00D42B36"/>
    <w:rsid w:val="00D4461B"/>
    <w:rsid w:val="00D50A2E"/>
    <w:rsid w:val="00D530D1"/>
    <w:rsid w:val="00D64B3A"/>
    <w:rsid w:val="00D80429"/>
    <w:rsid w:val="00D84F83"/>
    <w:rsid w:val="00D8595F"/>
    <w:rsid w:val="00D93B76"/>
    <w:rsid w:val="00DB3BE8"/>
    <w:rsid w:val="00DC705C"/>
    <w:rsid w:val="00DD5982"/>
    <w:rsid w:val="00DF25DB"/>
    <w:rsid w:val="00E147A6"/>
    <w:rsid w:val="00E44E7E"/>
    <w:rsid w:val="00E65052"/>
    <w:rsid w:val="00E7471D"/>
    <w:rsid w:val="00E82CE4"/>
    <w:rsid w:val="00E96023"/>
    <w:rsid w:val="00EA6DE9"/>
    <w:rsid w:val="00EB1BC2"/>
    <w:rsid w:val="00ED3A39"/>
    <w:rsid w:val="00EF38F9"/>
    <w:rsid w:val="00EF6B1E"/>
    <w:rsid w:val="00F03AA4"/>
    <w:rsid w:val="00F701E5"/>
    <w:rsid w:val="00F71F54"/>
    <w:rsid w:val="00FC5789"/>
    <w:rsid w:val="00FE3EBA"/>
    <w:rsid w:val="00FE5AD9"/>
    <w:rsid w:val="00FF12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A2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50A2E"/>
    <w:rPr>
      <w:b/>
      <w:bCs/>
    </w:rPr>
  </w:style>
  <w:style w:type="paragraph" w:customStyle="1" w:styleId="CharCharCharCaracterCaracterCharCaracterCharCaracter">
    <w:name w:val="Char Char Char Caracter Caracter Char Caracter Char Caracter"/>
    <w:basedOn w:val="Normal"/>
    <w:rsid w:val="00D50A2E"/>
    <w:rPr>
      <w:lang w:val="pl-PL" w:eastAsia="pl-PL"/>
    </w:rPr>
  </w:style>
  <w:style w:type="paragraph" w:customStyle="1" w:styleId="CharCharCharCaracterCaracterCharCaracter">
    <w:name w:val="Char Char Char Caracter Caracter Char Caracter"/>
    <w:basedOn w:val="Normal"/>
    <w:rsid w:val="00873B7F"/>
    <w:rPr>
      <w:lang w:val="pl-PL" w:eastAsia="pl-PL"/>
    </w:rPr>
  </w:style>
  <w:style w:type="table" w:styleId="TableGrid">
    <w:name w:val="Table Grid"/>
    <w:basedOn w:val="TableNormal"/>
    <w:uiPriority w:val="59"/>
    <w:rsid w:val="00873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873B7F"/>
    <w:rPr>
      <w:vertAlign w:val="superscript"/>
    </w:rPr>
  </w:style>
  <w:style w:type="character" w:customStyle="1" w:styleId="hps">
    <w:name w:val="hps"/>
    <w:basedOn w:val="DefaultParagraphFont"/>
    <w:rsid w:val="00526C68"/>
  </w:style>
  <w:style w:type="character" w:customStyle="1" w:styleId="hpsatn">
    <w:name w:val="hps atn"/>
    <w:basedOn w:val="DefaultParagraphFont"/>
    <w:rsid w:val="00526C68"/>
  </w:style>
  <w:style w:type="paragraph" w:styleId="FootnoteText">
    <w:name w:val="footnote text"/>
    <w:aliases w:val="Text notă de subsol1, Caracter Caracter Caracter,Text notă de subsol1 Caracter,Footnote Text Char1,Footnote Text Char2 Char,Footnote Text Char1 Char1 Char,Footnote Text Char2 Char Char Char,Footnote Text Char1 Char1 Char Char Char,Plonk,fn"/>
    <w:basedOn w:val="Normal"/>
    <w:link w:val="FootnoteTextChar"/>
    <w:rsid w:val="00D84F83"/>
    <w:rPr>
      <w:sz w:val="20"/>
      <w:szCs w:val="20"/>
      <w:lang w:val="en-US"/>
    </w:rPr>
  </w:style>
  <w:style w:type="character" w:customStyle="1" w:styleId="FootnoteTextChar">
    <w:name w:val="Footnote Text Char"/>
    <w:aliases w:val="Text notă de subsol1 Char, Caracter Caracter Caracter Char,Text notă de subsol1 Caracter Char,Footnote Text Char1 Char1,Footnote Text Char2 Char Char1,Footnote Text Char1 Char1 Char Char1,Footnote Text Char2 Char Char Char Char1,fn Char"/>
    <w:link w:val="FootnoteText"/>
    <w:rsid w:val="00D84F83"/>
    <w:rPr>
      <w:lang w:val="en-US" w:eastAsia="en-US" w:bidi="ar-SA"/>
    </w:rPr>
  </w:style>
  <w:style w:type="character" w:customStyle="1" w:styleId="FootnoteTextChar1Char">
    <w:name w:val="Footnote Text Char1 Char"/>
    <w:aliases w:val="Footnote Text Char2 Char Char,Footnote Text Char1 Char1 Char Char,Footnote Text Char2 Char Char Char Char,Footnote Text Char1 Char1 Char Char Char Char,Footnote Text Char Char Char1 Char Char Char Char,Footnote Text Char2 Char1"/>
    <w:rsid w:val="007848DF"/>
    <w:rPr>
      <w:lang w:val="ro-RO" w:eastAsia="en-US" w:bidi="ar-SA"/>
    </w:rPr>
  </w:style>
  <w:style w:type="character" w:customStyle="1" w:styleId="notranslate">
    <w:name w:val="notranslate"/>
    <w:basedOn w:val="DefaultParagraphFont"/>
    <w:rsid w:val="000A63A0"/>
  </w:style>
  <w:style w:type="character" w:styleId="Hyperlink">
    <w:name w:val="Hyperlink"/>
    <w:rsid w:val="000A63A0"/>
    <w:rPr>
      <w:color w:val="0000FF"/>
      <w:u w:val="single"/>
    </w:rPr>
  </w:style>
  <w:style w:type="character" w:styleId="Emphasis">
    <w:name w:val="Emphasis"/>
    <w:uiPriority w:val="20"/>
    <w:qFormat/>
    <w:rsid w:val="0078079D"/>
    <w:rPr>
      <w:i/>
      <w:iCs/>
    </w:rPr>
  </w:style>
  <w:style w:type="paragraph" w:styleId="ListParagraph">
    <w:name w:val="List Paragraph"/>
    <w:basedOn w:val="Normal"/>
    <w:uiPriority w:val="34"/>
    <w:qFormat/>
    <w:rsid w:val="00096DCF"/>
    <w:pPr>
      <w:ind w:left="720"/>
      <w:contextualSpacing/>
    </w:pPr>
  </w:style>
  <w:style w:type="paragraph" w:styleId="BalloonText">
    <w:name w:val="Balloon Text"/>
    <w:basedOn w:val="Normal"/>
    <w:link w:val="BalloonTextChar"/>
    <w:rsid w:val="00E147A6"/>
    <w:rPr>
      <w:rFonts w:ascii="Tahoma" w:hAnsi="Tahoma" w:cs="Tahoma"/>
      <w:sz w:val="16"/>
      <w:szCs w:val="16"/>
    </w:rPr>
  </w:style>
  <w:style w:type="character" w:customStyle="1" w:styleId="BalloonTextChar">
    <w:name w:val="Balloon Text Char"/>
    <w:basedOn w:val="DefaultParagraphFont"/>
    <w:link w:val="BalloonText"/>
    <w:rsid w:val="00E147A6"/>
    <w:rPr>
      <w:rFonts w:ascii="Tahoma" w:hAnsi="Tahoma" w:cs="Tahoma"/>
      <w:sz w:val="16"/>
      <w:szCs w:val="16"/>
      <w:lang w:eastAsia="en-US"/>
    </w:rPr>
  </w:style>
  <w:style w:type="paragraph" w:customStyle="1" w:styleId="CharCharCharCaracterCaracterCharCaracterCharCaracter0">
    <w:name w:val="Char Char Char Caracter Caracter Char Caracter Char Caracter"/>
    <w:basedOn w:val="Normal"/>
    <w:rsid w:val="004A5369"/>
    <w:rPr>
      <w:lang w:val="pl-PL" w:eastAsia="pl-PL"/>
    </w:rPr>
  </w:style>
  <w:style w:type="paragraph" w:customStyle="1" w:styleId="CharCharCharCharCharCharChar">
    <w:name w:val=" Char Char Char Char Char Char Char"/>
    <w:basedOn w:val="Normal"/>
    <w:rsid w:val="00982613"/>
    <w:pPr>
      <w:spacing w:after="160" w:line="240" w:lineRule="exact"/>
    </w:pPr>
    <w:rPr>
      <w:rFonts w:ascii="Tahoma"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A2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50A2E"/>
    <w:rPr>
      <w:b/>
      <w:bCs/>
    </w:rPr>
  </w:style>
  <w:style w:type="paragraph" w:customStyle="1" w:styleId="CharCharCharCaracterCaracterCharCaracterCharCaracter">
    <w:name w:val="Char Char Char Caracter Caracter Char Caracter Char Caracter"/>
    <w:basedOn w:val="Normal"/>
    <w:rsid w:val="00D50A2E"/>
    <w:rPr>
      <w:lang w:val="pl-PL" w:eastAsia="pl-PL"/>
    </w:rPr>
  </w:style>
  <w:style w:type="paragraph" w:customStyle="1" w:styleId="CharCharCharCaracterCaracterCharCaracter">
    <w:name w:val="Char Char Char Caracter Caracter Char Caracter"/>
    <w:basedOn w:val="Normal"/>
    <w:rsid w:val="00873B7F"/>
    <w:rPr>
      <w:lang w:val="pl-PL" w:eastAsia="pl-PL"/>
    </w:rPr>
  </w:style>
  <w:style w:type="table" w:styleId="TableGrid">
    <w:name w:val="Table Grid"/>
    <w:basedOn w:val="TableNormal"/>
    <w:uiPriority w:val="59"/>
    <w:rsid w:val="00873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873B7F"/>
    <w:rPr>
      <w:vertAlign w:val="superscript"/>
    </w:rPr>
  </w:style>
  <w:style w:type="character" w:customStyle="1" w:styleId="hps">
    <w:name w:val="hps"/>
    <w:basedOn w:val="DefaultParagraphFont"/>
    <w:rsid w:val="00526C68"/>
  </w:style>
  <w:style w:type="character" w:customStyle="1" w:styleId="hpsatn">
    <w:name w:val="hps atn"/>
    <w:basedOn w:val="DefaultParagraphFont"/>
    <w:rsid w:val="00526C68"/>
  </w:style>
  <w:style w:type="paragraph" w:styleId="FootnoteText">
    <w:name w:val="footnote text"/>
    <w:aliases w:val="Text notă de subsol1, Caracter Caracter Caracter,Text notă de subsol1 Caracter,Footnote Text Char1,Footnote Text Char2 Char,Footnote Text Char1 Char1 Char,Footnote Text Char2 Char Char Char,Footnote Text Char1 Char1 Char Char Char,Plonk,fn"/>
    <w:basedOn w:val="Normal"/>
    <w:link w:val="FootnoteTextChar"/>
    <w:rsid w:val="00D84F83"/>
    <w:rPr>
      <w:sz w:val="20"/>
      <w:szCs w:val="20"/>
      <w:lang w:val="en-US"/>
    </w:rPr>
  </w:style>
  <w:style w:type="character" w:customStyle="1" w:styleId="FootnoteTextChar">
    <w:name w:val="Footnote Text Char"/>
    <w:aliases w:val="Text notă de subsol1 Char, Caracter Caracter Caracter Char,Text notă de subsol1 Caracter Char,Footnote Text Char1 Char1,Footnote Text Char2 Char Char1,Footnote Text Char1 Char1 Char Char1,Footnote Text Char2 Char Char Char Char1,fn Char"/>
    <w:link w:val="FootnoteText"/>
    <w:rsid w:val="00D84F83"/>
    <w:rPr>
      <w:lang w:val="en-US" w:eastAsia="en-US" w:bidi="ar-SA"/>
    </w:rPr>
  </w:style>
  <w:style w:type="character" w:customStyle="1" w:styleId="FootnoteTextChar1Char">
    <w:name w:val="Footnote Text Char1 Char"/>
    <w:aliases w:val="Footnote Text Char2 Char Char,Footnote Text Char1 Char1 Char Char,Footnote Text Char2 Char Char Char Char,Footnote Text Char1 Char1 Char Char Char Char,Footnote Text Char Char Char1 Char Char Char Char,Footnote Text Char2 Char1"/>
    <w:rsid w:val="007848DF"/>
    <w:rPr>
      <w:lang w:val="ro-RO" w:eastAsia="en-US" w:bidi="ar-SA"/>
    </w:rPr>
  </w:style>
  <w:style w:type="character" w:customStyle="1" w:styleId="notranslate">
    <w:name w:val="notranslate"/>
    <w:basedOn w:val="DefaultParagraphFont"/>
    <w:rsid w:val="000A63A0"/>
  </w:style>
  <w:style w:type="character" w:styleId="Hyperlink">
    <w:name w:val="Hyperlink"/>
    <w:rsid w:val="000A63A0"/>
    <w:rPr>
      <w:color w:val="0000FF"/>
      <w:u w:val="single"/>
    </w:rPr>
  </w:style>
  <w:style w:type="character" w:styleId="Emphasis">
    <w:name w:val="Emphasis"/>
    <w:uiPriority w:val="20"/>
    <w:qFormat/>
    <w:rsid w:val="0078079D"/>
    <w:rPr>
      <w:i/>
      <w:iCs/>
    </w:rPr>
  </w:style>
  <w:style w:type="paragraph" w:styleId="ListParagraph">
    <w:name w:val="List Paragraph"/>
    <w:basedOn w:val="Normal"/>
    <w:uiPriority w:val="34"/>
    <w:qFormat/>
    <w:rsid w:val="00096DCF"/>
    <w:pPr>
      <w:ind w:left="720"/>
      <w:contextualSpacing/>
    </w:pPr>
  </w:style>
  <w:style w:type="paragraph" w:styleId="BalloonText">
    <w:name w:val="Balloon Text"/>
    <w:basedOn w:val="Normal"/>
    <w:link w:val="BalloonTextChar"/>
    <w:rsid w:val="00E147A6"/>
    <w:rPr>
      <w:rFonts w:ascii="Tahoma" w:hAnsi="Tahoma" w:cs="Tahoma"/>
      <w:sz w:val="16"/>
      <w:szCs w:val="16"/>
    </w:rPr>
  </w:style>
  <w:style w:type="character" w:customStyle="1" w:styleId="BalloonTextChar">
    <w:name w:val="Balloon Text Char"/>
    <w:basedOn w:val="DefaultParagraphFont"/>
    <w:link w:val="BalloonText"/>
    <w:rsid w:val="00E147A6"/>
    <w:rPr>
      <w:rFonts w:ascii="Tahoma" w:hAnsi="Tahoma" w:cs="Tahoma"/>
      <w:sz w:val="16"/>
      <w:szCs w:val="16"/>
      <w:lang w:eastAsia="en-US"/>
    </w:rPr>
  </w:style>
  <w:style w:type="paragraph" w:customStyle="1" w:styleId="CharCharCharCaracterCaracterCharCaracterCharCaracter0">
    <w:name w:val="Char Char Char Caracter Caracter Char Caracter Char Caracter"/>
    <w:basedOn w:val="Normal"/>
    <w:rsid w:val="004A5369"/>
    <w:rPr>
      <w:lang w:val="pl-PL" w:eastAsia="pl-PL"/>
    </w:rPr>
  </w:style>
  <w:style w:type="paragraph" w:customStyle="1" w:styleId="CharCharCharCharCharCharChar">
    <w:name w:val=" Char Char Char Char Char Char Char"/>
    <w:basedOn w:val="Normal"/>
    <w:rsid w:val="0098261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67625">
      <w:bodyDiv w:val="1"/>
      <w:marLeft w:val="0"/>
      <w:marRight w:val="0"/>
      <w:marTop w:val="0"/>
      <w:marBottom w:val="0"/>
      <w:divBdr>
        <w:top w:val="none" w:sz="0" w:space="0" w:color="auto"/>
        <w:left w:val="none" w:sz="0" w:space="0" w:color="auto"/>
        <w:bottom w:val="none" w:sz="0" w:space="0" w:color="auto"/>
        <w:right w:val="none" w:sz="0" w:space="0" w:color="auto"/>
      </w:divBdr>
      <w:divsChild>
        <w:div w:id="2113471175">
          <w:marLeft w:val="0"/>
          <w:marRight w:val="0"/>
          <w:marTop w:val="0"/>
          <w:marBottom w:val="0"/>
          <w:divBdr>
            <w:top w:val="none" w:sz="0" w:space="0" w:color="auto"/>
            <w:left w:val="none" w:sz="0" w:space="0" w:color="auto"/>
            <w:bottom w:val="none" w:sz="0" w:space="0" w:color="auto"/>
            <w:right w:val="none" w:sz="0" w:space="0" w:color="auto"/>
          </w:divBdr>
        </w:div>
        <w:div w:id="47729198">
          <w:marLeft w:val="0"/>
          <w:marRight w:val="0"/>
          <w:marTop w:val="0"/>
          <w:marBottom w:val="0"/>
          <w:divBdr>
            <w:top w:val="none" w:sz="0" w:space="0" w:color="auto"/>
            <w:left w:val="none" w:sz="0" w:space="0" w:color="auto"/>
            <w:bottom w:val="none" w:sz="0" w:space="0" w:color="auto"/>
            <w:right w:val="none" w:sz="0" w:space="0" w:color="auto"/>
          </w:divBdr>
        </w:div>
        <w:div w:id="1989936509">
          <w:marLeft w:val="0"/>
          <w:marRight w:val="0"/>
          <w:marTop w:val="0"/>
          <w:marBottom w:val="0"/>
          <w:divBdr>
            <w:top w:val="none" w:sz="0" w:space="0" w:color="auto"/>
            <w:left w:val="none" w:sz="0" w:space="0" w:color="auto"/>
            <w:bottom w:val="none" w:sz="0" w:space="0" w:color="auto"/>
            <w:right w:val="none" w:sz="0" w:space="0" w:color="auto"/>
          </w:divBdr>
        </w:div>
        <w:div w:id="309410493">
          <w:marLeft w:val="0"/>
          <w:marRight w:val="0"/>
          <w:marTop w:val="0"/>
          <w:marBottom w:val="0"/>
          <w:divBdr>
            <w:top w:val="none" w:sz="0" w:space="0" w:color="auto"/>
            <w:left w:val="none" w:sz="0" w:space="0" w:color="auto"/>
            <w:bottom w:val="none" w:sz="0" w:space="0" w:color="auto"/>
            <w:right w:val="none" w:sz="0" w:space="0" w:color="auto"/>
          </w:divBdr>
        </w:div>
        <w:div w:id="288169641">
          <w:marLeft w:val="0"/>
          <w:marRight w:val="0"/>
          <w:marTop w:val="0"/>
          <w:marBottom w:val="0"/>
          <w:divBdr>
            <w:top w:val="none" w:sz="0" w:space="0" w:color="auto"/>
            <w:left w:val="none" w:sz="0" w:space="0" w:color="auto"/>
            <w:bottom w:val="none" w:sz="0" w:space="0" w:color="auto"/>
            <w:right w:val="none" w:sz="0" w:space="0" w:color="auto"/>
          </w:divBdr>
        </w:div>
        <w:div w:id="996033790">
          <w:marLeft w:val="0"/>
          <w:marRight w:val="0"/>
          <w:marTop w:val="0"/>
          <w:marBottom w:val="0"/>
          <w:divBdr>
            <w:top w:val="none" w:sz="0" w:space="0" w:color="auto"/>
            <w:left w:val="none" w:sz="0" w:space="0" w:color="auto"/>
            <w:bottom w:val="none" w:sz="0" w:space="0" w:color="auto"/>
            <w:right w:val="none" w:sz="0" w:space="0" w:color="auto"/>
          </w:divBdr>
        </w:div>
        <w:div w:id="1822842182">
          <w:marLeft w:val="0"/>
          <w:marRight w:val="0"/>
          <w:marTop w:val="0"/>
          <w:marBottom w:val="0"/>
          <w:divBdr>
            <w:top w:val="none" w:sz="0" w:space="0" w:color="auto"/>
            <w:left w:val="none" w:sz="0" w:space="0" w:color="auto"/>
            <w:bottom w:val="none" w:sz="0" w:space="0" w:color="auto"/>
            <w:right w:val="none" w:sz="0" w:space="0" w:color="auto"/>
          </w:divBdr>
        </w:div>
        <w:div w:id="1498232867">
          <w:marLeft w:val="0"/>
          <w:marRight w:val="0"/>
          <w:marTop w:val="0"/>
          <w:marBottom w:val="0"/>
          <w:divBdr>
            <w:top w:val="none" w:sz="0" w:space="0" w:color="auto"/>
            <w:left w:val="none" w:sz="0" w:space="0" w:color="auto"/>
            <w:bottom w:val="none" w:sz="0" w:space="0" w:color="auto"/>
            <w:right w:val="none" w:sz="0" w:space="0" w:color="auto"/>
          </w:divBdr>
        </w:div>
        <w:div w:id="868687457">
          <w:marLeft w:val="0"/>
          <w:marRight w:val="0"/>
          <w:marTop w:val="0"/>
          <w:marBottom w:val="0"/>
          <w:divBdr>
            <w:top w:val="none" w:sz="0" w:space="0" w:color="auto"/>
            <w:left w:val="none" w:sz="0" w:space="0" w:color="auto"/>
            <w:bottom w:val="none" w:sz="0" w:space="0" w:color="auto"/>
            <w:right w:val="none" w:sz="0" w:space="0" w:color="auto"/>
          </w:divBdr>
        </w:div>
        <w:div w:id="2052414118">
          <w:marLeft w:val="0"/>
          <w:marRight w:val="0"/>
          <w:marTop w:val="0"/>
          <w:marBottom w:val="0"/>
          <w:divBdr>
            <w:top w:val="none" w:sz="0" w:space="0" w:color="auto"/>
            <w:left w:val="none" w:sz="0" w:space="0" w:color="auto"/>
            <w:bottom w:val="none" w:sz="0" w:space="0" w:color="auto"/>
            <w:right w:val="none" w:sz="0" w:space="0" w:color="auto"/>
          </w:divBdr>
        </w:div>
        <w:div w:id="1154642009">
          <w:marLeft w:val="0"/>
          <w:marRight w:val="0"/>
          <w:marTop w:val="0"/>
          <w:marBottom w:val="0"/>
          <w:divBdr>
            <w:top w:val="none" w:sz="0" w:space="0" w:color="auto"/>
            <w:left w:val="none" w:sz="0" w:space="0" w:color="auto"/>
            <w:bottom w:val="none" w:sz="0" w:space="0" w:color="auto"/>
            <w:right w:val="none" w:sz="0" w:space="0" w:color="auto"/>
          </w:divBdr>
        </w:div>
        <w:div w:id="1019543568">
          <w:marLeft w:val="0"/>
          <w:marRight w:val="0"/>
          <w:marTop w:val="0"/>
          <w:marBottom w:val="0"/>
          <w:divBdr>
            <w:top w:val="none" w:sz="0" w:space="0" w:color="auto"/>
            <w:left w:val="none" w:sz="0" w:space="0" w:color="auto"/>
            <w:bottom w:val="none" w:sz="0" w:space="0" w:color="auto"/>
            <w:right w:val="none" w:sz="0" w:space="0" w:color="auto"/>
          </w:divBdr>
        </w:div>
        <w:div w:id="1862744651">
          <w:marLeft w:val="0"/>
          <w:marRight w:val="0"/>
          <w:marTop w:val="0"/>
          <w:marBottom w:val="0"/>
          <w:divBdr>
            <w:top w:val="none" w:sz="0" w:space="0" w:color="auto"/>
            <w:left w:val="none" w:sz="0" w:space="0" w:color="auto"/>
            <w:bottom w:val="none" w:sz="0" w:space="0" w:color="auto"/>
            <w:right w:val="none" w:sz="0" w:space="0" w:color="auto"/>
          </w:divBdr>
        </w:div>
        <w:div w:id="1472281811">
          <w:marLeft w:val="0"/>
          <w:marRight w:val="0"/>
          <w:marTop w:val="0"/>
          <w:marBottom w:val="0"/>
          <w:divBdr>
            <w:top w:val="none" w:sz="0" w:space="0" w:color="auto"/>
            <w:left w:val="none" w:sz="0" w:space="0" w:color="auto"/>
            <w:bottom w:val="none" w:sz="0" w:space="0" w:color="auto"/>
            <w:right w:val="none" w:sz="0" w:space="0" w:color="auto"/>
          </w:divBdr>
        </w:div>
        <w:div w:id="393772037">
          <w:marLeft w:val="0"/>
          <w:marRight w:val="0"/>
          <w:marTop w:val="0"/>
          <w:marBottom w:val="0"/>
          <w:divBdr>
            <w:top w:val="none" w:sz="0" w:space="0" w:color="auto"/>
            <w:left w:val="none" w:sz="0" w:space="0" w:color="auto"/>
            <w:bottom w:val="none" w:sz="0" w:space="0" w:color="auto"/>
            <w:right w:val="none" w:sz="0" w:space="0" w:color="auto"/>
          </w:divBdr>
        </w:div>
        <w:div w:id="105656253">
          <w:marLeft w:val="0"/>
          <w:marRight w:val="0"/>
          <w:marTop w:val="0"/>
          <w:marBottom w:val="0"/>
          <w:divBdr>
            <w:top w:val="none" w:sz="0" w:space="0" w:color="auto"/>
            <w:left w:val="none" w:sz="0" w:space="0" w:color="auto"/>
            <w:bottom w:val="none" w:sz="0" w:space="0" w:color="auto"/>
            <w:right w:val="none" w:sz="0" w:space="0" w:color="auto"/>
          </w:divBdr>
        </w:div>
        <w:div w:id="247661232">
          <w:marLeft w:val="0"/>
          <w:marRight w:val="0"/>
          <w:marTop w:val="0"/>
          <w:marBottom w:val="0"/>
          <w:divBdr>
            <w:top w:val="none" w:sz="0" w:space="0" w:color="auto"/>
            <w:left w:val="none" w:sz="0" w:space="0" w:color="auto"/>
            <w:bottom w:val="none" w:sz="0" w:space="0" w:color="auto"/>
            <w:right w:val="none" w:sz="0" w:space="0" w:color="auto"/>
          </w:divBdr>
        </w:div>
        <w:div w:id="546063821">
          <w:marLeft w:val="0"/>
          <w:marRight w:val="0"/>
          <w:marTop w:val="0"/>
          <w:marBottom w:val="0"/>
          <w:divBdr>
            <w:top w:val="none" w:sz="0" w:space="0" w:color="auto"/>
            <w:left w:val="none" w:sz="0" w:space="0" w:color="auto"/>
            <w:bottom w:val="none" w:sz="0" w:space="0" w:color="auto"/>
            <w:right w:val="none" w:sz="0" w:space="0" w:color="auto"/>
          </w:divBdr>
        </w:div>
        <w:div w:id="1787117193">
          <w:marLeft w:val="0"/>
          <w:marRight w:val="0"/>
          <w:marTop w:val="0"/>
          <w:marBottom w:val="0"/>
          <w:divBdr>
            <w:top w:val="none" w:sz="0" w:space="0" w:color="auto"/>
            <w:left w:val="none" w:sz="0" w:space="0" w:color="auto"/>
            <w:bottom w:val="none" w:sz="0" w:space="0" w:color="auto"/>
            <w:right w:val="none" w:sz="0" w:space="0" w:color="auto"/>
          </w:divBdr>
        </w:div>
        <w:div w:id="947353377">
          <w:marLeft w:val="0"/>
          <w:marRight w:val="0"/>
          <w:marTop w:val="0"/>
          <w:marBottom w:val="0"/>
          <w:divBdr>
            <w:top w:val="none" w:sz="0" w:space="0" w:color="auto"/>
            <w:left w:val="none" w:sz="0" w:space="0" w:color="auto"/>
            <w:bottom w:val="none" w:sz="0" w:space="0" w:color="auto"/>
            <w:right w:val="none" w:sz="0" w:space="0" w:color="auto"/>
          </w:divBdr>
        </w:div>
        <w:div w:id="1301155966">
          <w:marLeft w:val="0"/>
          <w:marRight w:val="0"/>
          <w:marTop w:val="0"/>
          <w:marBottom w:val="0"/>
          <w:divBdr>
            <w:top w:val="none" w:sz="0" w:space="0" w:color="auto"/>
            <w:left w:val="none" w:sz="0" w:space="0" w:color="auto"/>
            <w:bottom w:val="none" w:sz="0" w:space="0" w:color="auto"/>
            <w:right w:val="none" w:sz="0" w:space="0" w:color="auto"/>
          </w:divBdr>
        </w:div>
        <w:div w:id="728847888">
          <w:marLeft w:val="0"/>
          <w:marRight w:val="0"/>
          <w:marTop w:val="0"/>
          <w:marBottom w:val="0"/>
          <w:divBdr>
            <w:top w:val="none" w:sz="0" w:space="0" w:color="auto"/>
            <w:left w:val="none" w:sz="0" w:space="0" w:color="auto"/>
            <w:bottom w:val="none" w:sz="0" w:space="0" w:color="auto"/>
            <w:right w:val="none" w:sz="0" w:space="0" w:color="auto"/>
          </w:divBdr>
        </w:div>
      </w:divsChild>
    </w:div>
    <w:div w:id="1156609934">
      <w:bodyDiv w:val="1"/>
      <w:marLeft w:val="0"/>
      <w:marRight w:val="0"/>
      <w:marTop w:val="0"/>
      <w:marBottom w:val="0"/>
      <w:divBdr>
        <w:top w:val="none" w:sz="0" w:space="0" w:color="auto"/>
        <w:left w:val="none" w:sz="0" w:space="0" w:color="auto"/>
        <w:bottom w:val="none" w:sz="0" w:space="0" w:color="auto"/>
        <w:right w:val="none" w:sz="0" w:space="0" w:color="auto"/>
      </w:divBdr>
    </w:div>
    <w:div w:id="1217282043">
      <w:bodyDiv w:val="1"/>
      <w:marLeft w:val="0"/>
      <w:marRight w:val="0"/>
      <w:marTop w:val="0"/>
      <w:marBottom w:val="0"/>
      <w:divBdr>
        <w:top w:val="none" w:sz="0" w:space="0" w:color="auto"/>
        <w:left w:val="none" w:sz="0" w:space="0" w:color="auto"/>
        <w:bottom w:val="none" w:sz="0" w:space="0" w:color="auto"/>
        <w:right w:val="none" w:sz="0" w:space="0" w:color="auto"/>
      </w:divBdr>
    </w:div>
    <w:div w:id="1679234561">
      <w:bodyDiv w:val="1"/>
      <w:marLeft w:val="0"/>
      <w:marRight w:val="0"/>
      <w:marTop w:val="0"/>
      <w:marBottom w:val="0"/>
      <w:divBdr>
        <w:top w:val="none" w:sz="0" w:space="0" w:color="auto"/>
        <w:left w:val="none" w:sz="0" w:space="0" w:color="auto"/>
        <w:bottom w:val="none" w:sz="0" w:space="0" w:color="auto"/>
        <w:right w:val="none" w:sz="0" w:space="0" w:color="auto"/>
      </w:divBdr>
      <w:divsChild>
        <w:div w:id="631789876">
          <w:marLeft w:val="0"/>
          <w:marRight w:val="0"/>
          <w:marTop w:val="0"/>
          <w:marBottom w:val="0"/>
          <w:divBdr>
            <w:top w:val="none" w:sz="0" w:space="0" w:color="auto"/>
            <w:left w:val="none" w:sz="0" w:space="0" w:color="auto"/>
            <w:bottom w:val="none" w:sz="0" w:space="0" w:color="auto"/>
            <w:right w:val="none" w:sz="0" w:space="0" w:color="auto"/>
          </w:divBdr>
        </w:div>
        <w:div w:id="914048905">
          <w:marLeft w:val="0"/>
          <w:marRight w:val="0"/>
          <w:marTop w:val="0"/>
          <w:marBottom w:val="0"/>
          <w:divBdr>
            <w:top w:val="none" w:sz="0" w:space="0" w:color="auto"/>
            <w:left w:val="none" w:sz="0" w:space="0" w:color="auto"/>
            <w:bottom w:val="none" w:sz="0" w:space="0" w:color="auto"/>
            <w:right w:val="none" w:sz="0" w:space="0" w:color="auto"/>
          </w:divBdr>
        </w:div>
        <w:div w:id="2015376936">
          <w:marLeft w:val="0"/>
          <w:marRight w:val="0"/>
          <w:marTop w:val="0"/>
          <w:marBottom w:val="0"/>
          <w:divBdr>
            <w:top w:val="none" w:sz="0" w:space="0" w:color="auto"/>
            <w:left w:val="none" w:sz="0" w:space="0" w:color="auto"/>
            <w:bottom w:val="none" w:sz="0" w:space="0" w:color="auto"/>
            <w:right w:val="none" w:sz="0" w:space="0" w:color="auto"/>
          </w:divBdr>
        </w:div>
        <w:div w:id="733703777">
          <w:marLeft w:val="0"/>
          <w:marRight w:val="0"/>
          <w:marTop w:val="0"/>
          <w:marBottom w:val="0"/>
          <w:divBdr>
            <w:top w:val="none" w:sz="0" w:space="0" w:color="auto"/>
            <w:left w:val="none" w:sz="0" w:space="0" w:color="auto"/>
            <w:bottom w:val="none" w:sz="0" w:space="0" w:color="auto"/>
            <w:right w:val="none" w:sz="0" w:space="0" w:color="auto"/>
          </w:divBdr>
        </w:div>
        <w:div w:id="888494146">
          <w:marLeft w:val="0"/>
          <w:marRight w:val="0"/>
          <w:marTop w:val="0"/>
          <w:marBottom w:val="0"/>
          <w:divBdr>
            <w:top w:val="none" w:sz="0" w:space="0" w:color="auto"/>
            <w:left w:val="none" w:sz="0" w:space="0" w:color="auto"/>
            <w:bottom w:val="none" w:sz="0" w:space="0" w:color="auto"/>
            <w:right w:val="none" w:sz="0" w:space="0" w:color="auto"/>
          </w:divBdr>
        </w:div>
        <w:div w:id="1967468934">
          <w:marLeft w:val="0"/>
          <w:marRight w:val="0"/>
          <w:marTop w:val="0"/>
          <w:marBottom w:val="0"/>
          <w:divBdr>
            <w:top w:val="none" w:sz="0" w:space="0" w:color="auto"/>
            <w:left w:val="none" w:sz="0" w:space="0" w:color="auto"/>
            <w:bottom w:val="none" w:sz="0" w:space="0" w:color="auto"/>
            <w:right w:val="none" w:sz="0" w:space="0" w:color="auto"/>
          </w:divBdr>
        </w:div>
        <w:div w:id="2014070099">
          <w:marLeft w:val="0"/>
          <w:marRight w:val="0"/>
          <w:marTop w:val="0"/>
          <w:marBottom w:val="0"/>
          <w:divBdr>
            <w:top w:val="none" w:sz="0" w:space="0" w:color="auto"/>
            <w:left w:val="none" w:sz="0" w:space="0" w:color="auto"/>
            <w:bottom w:val="none" w:sz="0" w:space="0" w:color="auto"/>
            <w:right w:val="none" w:sz="0" w:space="0" w:color="auto"/>
          </w:divBdr>
        </w:div>
        <w:div w:id="431822163">
          <w:marLeft w:val="0"/>
          <w:marRight w:val="0"/>
          <w:marTop w:val="0"/>
          <w:marBottom w:val="0"/>
          <w:divBdr>
            <w:top w:val="none" w:sz="0" w:space="0" w:color="auto"/>
            <w:left w:val="none" w:sz="0" w:space="0" w:color="auto"/>
            <w:bottom w:val="none" w:sz="0" w:space="0" w:color="auto"/>
            <w:right w:val="none" w:sz="0" w:space="0" w:color="auto"/>
          </w:divBdr>
        </w:div>
        <w:div w:id="341663698">
          <w:marLeft w:val="0"/>
          <w:marRight w:val="0"/>
          <w:marTop w:val="0"/>
          <w:marBottom w:val="0"/>
          <w:divBdr>
            <w:top w:val="none" w:sz="0" w:space="0" w:color="auto"/>
            <w:left w:val="none" w:sz="0" w:space="0" w:color="auto"/>
            <w:bottom w:val="none" w:sz="0" w:space="0" w:color="auto"/>
            <w:right w:val="none" w:sz="0" w:space="0" w:color="auto"/>
          </w:divBdr>
        </w:div>
        <w:div w:id="277034930">
          <w:marLeft w:val="0"/>
          <w:marRight w:val="0"/>
          <w:marTop w:val="0"/>
          <w:marBottom w:val="0"/>
          <w:divBdr>
            <w:top w:val="none" w:sz="0" w:space="0" w:color="auto"/>
            <w:left w:val="none" w:sz="0" w:space="0" w:color="auto"/>
            <w:bottom w:val="none" w:sz="0" w:space="0" w:color="auto"/>
            <w:right w:val="none" w:sz="0" w:space="0" w:color="auto"/>
          </w:divBdr>
        </w:div>
        <w:div w:id="1029717074">
          <w:marLeft w:val="0"/>
          <w:marRight w:val="0"/>
          <w:marTop w:val="0"/>
          <w:marBottom w:val="0"/>
          <w:divBdr>
            <w:top w:val="none" w:sz="0" w:space="0" w:color="auto"/>
            <w:left w:val="none" w:sz="0" w:space="0" w:color="auto"/>
            <w:bottom w:val="none" w:sz="0" w:space="0" w:color="auto"/>
            <w:right w:val="none" w:sz="0" w:space="0" w:color="auto"/>
          </w:divBdr>
        </w:div>
        <w:div w:id="713775029">
          <w:marLeft w:val="0"/>
          <w:marRight w:val="0"/>
          <w:marTop w:val="0"/>
          <w:marBottom w:val="0"/>
          <w:divBdr>
            <w:top w:val="none" w:sz="0" w:space="0" w:color="auto"/>
            <w:left w:val="none" w:sz="0" w:space="0" w:color="auto"/>
            <w:bottom w:val="none" w:sz="0" w:space="0" w:color="auto"/>
            <w:right w:val="none" w:sz="0" w:space="0" w:color="auto"/>
          </w:divBdr>
        </w:div>
        <w:div w:id="1246765242">
          <w:marLeft w:val="0"/>
          <w:marRight w:val="0"/>
          <w:marTop w:val="0"/>
          <w:marBottom w:val="0"/>
          <w:divBdr>
            <w:top w:val="none" w:sz="0" w:space="0" w:color="auto"/>
            <w:left w:val="none" w:sz="0" w:space="0" w:color="auto"/>
            <w:bottom w:val="none" w:sz="0" w:space="0" w:color="auto"/>
            <w:right w:val="none" w:sz="0" w:space="0" w:color="auto"/>
          </w:divBdr>
        </w:div>
        <w:div w:id="449057610">
          <w:marLeft w:val="0"/>
          <w:marRight w:val="0"/>
          <w:marTop w:val="0"/>
          <w:marBottom w:val="0"/>
          <w:divBdr>
            <w:top w:val="none" w:sz="0" w:space="0" w:color="auto"/>
            <w:left w:val="none" w:sz="0" w:space="0" w:color="auto"/>
            <w:bottom w:val="none" w:sz="0" w:space="0" w:color="auto"/>
            <w:right w:val="none" w:sz="0" w:space="0" w:color="auto"/>
          </w:divBdr>
        </w:div>
        <w:div w:id="414977474">
          <w:marLeft w:val="0"/>
          <w:marRight w:val="0"/>
          <w:marTop w:val="0"/>
          <w:marBottom w:val="0"/>
          <w:divBdr>
            <w:top w:val="none" w:sz="0" w:space="0" w:color="auto"/>
            <w:left w:val="none" w:sz="0" w:space="0" w:color="auto"/>
            <w:bottom w:val="none" w:sz="0" w:space="0" w:color="auto"/>
            <w:right w:val="none" w:sz="0" w:space="0" w:color="auto"/>
          </w:divBdr>
        </w:div>
        <w:div w:id="1552960232">
          <w:marLeft w:val="0"/>
          <w:marRight w:val="0"/>
          <w:marTop w:val="0"/>
          <w:marBottom w:val="0"/>
          <w:divBdr>
            <w:top w:val="none" w:sz="0" w:space="0" w:color="auto"/>
            <w:left w:val="none" w:sz="0" w:space="0" w:color="auto"/>
            <w:bottom w:val="none" w:sz="0" w:space="0" w:color="auto"/>
            <w:right w:val="none" w:sz="0" w:space="0" w:color="auto"/>
          </w:divBdr>
        </w:div>
        <w:div w:id="1088305508">
          <w:marLeft w:val="0"/>
          <w:marRight w:val="0"/>
          <w:marTop w:val="0"/>
          <w:marBottom w:val="0"/>
          <w:divBdr>
            <w:top w:val="none" w:sz="0" w:space="0" w:color="auto"/>
            <w:left w:val="none" w:sz="0" w:space="0" w:color="auto"/>
            <w:bottom w:val="none" w:sz="0" w:space="0" w:color="auto"/>
            <w:right w:val="none" w:sz="0" w:space="0" w:color="auto"/>
          </w:divBdr>
        </w:div>
        <w:div w:id="1345983358">
          <w:marLeft w:val="0"/>
          <w:marRight w:val="0"/>
          <w:marTop w:val="0"/>
          <w:marBottom w:val="0"/>
          <w:divBdr>
            <w:top w:val="none" w:sz="0" w:space="0" w:color="auto"/>
            <w:left w:val="none" w:sz="0" w:space="0" w:color="auto"/>
            <w:bottom w:val="none" w:sz="0" w:space="0" w:color="auto"/>
            <w:right w:val="none" w:sz="0" w:space="0" w:color="auto"/>
          </w:divBdr>
        </w:div>
        <w:div w:id="1685205889">
          <w:marLeft w:val="0"/>
          <w:marRight w:val="0"/>
          <w:marTop w:val="0"/>
          <w:marBottom w:val="0"/>
          <w:divBdr>
            <w:top w:val="none" w:sz="0" w:space="0" w:color="auto"/>
            <w:left w:val="none" w:sz="0" w:space="0" w:color="auto"/>
            <w:bottom w:val="none" w:sz="0" w:space="0" w:color="auto"/>
            <w:right w:val="none" w:sz="0" w:space="0" w:color="auto"/>
          </w:divBdr>
        </w:div>
        <w:div w:id="1874875737">
          <w:marLeft w:val="0"/>
          <w:marRight w:val="0"/>
          <w:marTop w:val="0"/>
          <w:marBottom w:val="0"/>
          <w:divBdr>
            <w:top w:val="none" w:sz="0" w:space="0" w:color="auto"/>
            <w:left w:val="none" w:sz="0" w:space="0" w:color="auto"/>
            <w:bottom w:val="none" w:sz="0" w:space="0" w:color="auto"/>
            <w:right w:val="none" w:sz="0" w:space="0" w:color="auto"/>
          </w:divBdr>
        </w:div>
        <w:div w:id="1432966434">
          <w:marLeft w:val="0"/>
          <w:marRight w:val="0"/>
          <w:marTop w:val="0"/>
          <w:marBottom w:val="0"/>
          <w:divBdr>
            <w:top w:val="none" w:sz="0" w:space="0" w:color="auto"/>
            <w:left w:val="none" w:sz="0" w:space="0" w:color="auto"/>
            <w:bottom w:val="none" w:sz="0" w:space="0" w:color="auto"/>
            <w:right w:val="none" w:sz="0" w:space="0" w:color="auto"/>
          </w:divBdr>
        </w:div>
        <w:div w:id="769933846">
          <w:marLeft w:val="0"/>
          <w:marRight w:val="0"/>
          <w:marTop w:val="0"/>
          <w:marBottom w:val="0"/>
          <w:divBdr>
            <w:top w:val="none" w:sz="0" w:space="0" w:color="auto"/>
            <w:left w:val="none" w:sz="0" w:space="0" w:color="auto"/>
            <w:bottom w:val="none" w:sz="0" w:space="0" w:color="auto"/>
            <w:right w:val="none" w:sz="0" w:space="0" w:color="auto"/>
          </w:divBdr>
        </w:div>
        <w:div w:id="1408919073">
          <w:marLeft w:val="0"/>
          <w:marRight w:val="0"/>
          <w:marTop w:val="0"/>
          <w:marBottom w:val="0"/>
          <w:divBdr>
            <w:top w:val="none" w:sz="0" w:space="0" w:color="auto"/>
            <w:left w:val="none" w:sz="0" w:space="0" w:color="auto"/>
            <w:bottom w:val="none" w:sz="0" w:space="0" w:color="auto"/>
            <w:right w:val="none" w:sz="0" w:space="0" w:color="auto"/>
          </w:divBdr>
        </w:div>
        <w:div w:id="795366580">
          <w:marLeft w:val="0"/>
          <w:marRight w:val="0"/>
          <w:marTop w:val="0"/>
          <w:marBottom w:val="0"/>
          <w:divBdr>
            <w:top w:val="none" w:sz="0" w:space="0" w:color="auto"/>
            <w:left w:val="none" w:sz="0" w:space="0" w:color="auto"/>
            <w:bottom w:val="none" w:sz="0" w:space="0" w:color="auto"/>
            <w:right w:val="none" w:sz="0" w:space="0" w:color="auto"/>
          </w:divBdr>
        </w:div>
        <w:div w:id="258368362">
          <w:marLeft w:val="0"/>
          <w:marRight w:val="0"/>
          <w:marTop w:val="0"/>
          <w:marBottom w:val="0"/>
          <w:divBdr>
            <w:top w:val="none" w:sz="0" w:space="0" w:color="auto"/>
            <w:left w:val="none" w:sz="0" w:space="0" w:color="auto"/>
            <w:bottom w:val="none" w:sz="0" w:space="0" w:color="auto"/>
            <w:right w:val="none" w:sz="0" w:space="0" w:color="auto"/>
          </w:divBdr>
        </w:div>
        <w:div w:id="283118068">
          <w:marLeft w:val="0"/>
          <w:marRight w:val="0"/>
          <w:marTop w:val="0"/>
          <w:marBottom w:val="0"/>
          <w:divBdr>
            <w:top w:val="none" w:sz="0" w:space="0" w:color="auto"/>
            <w:left w:val="none" w:sz="0" w:space="0" w:color="auto"/>
            <w:bottom w:val="none" w:sz="0" w:space="0" w:color="auto"/>
            <w:right w:val="none" w:sz="0" w:space="0" w:color="auto"/>
          </w:divBdr>
        </w:div>
        <w:div w:id="1899709986">
          <w:marLeft w:val="0"/>
          <w:marRight w:val="0"/>
          <w:marTop w:val="0"/>
          <w:marBottom w:val="0"/>
          <w:divBdr>
            <w:top w:val="none" w:sz="0" w:space="0" w:color="auto"/>
            <w:left w:val="none" w:sz="0" w:space="0" w:color="auto"/>
            <w:bottom w:val="none" w:sz="0" w:space="0" w:color="auto"/>
            <w:right w:val="none" w:sz="0" w:space="0" w:color="auto"/>
          </w:divBdr>
        </w:div>
        <w:div w:id="397558353">
          <w:marLeft w:val="0"/>
          <w:marRight w:val="0"/>
          <w:marTop w:val="0"/>
          <w:marBottom w:val="0"/>
          <w:divBdr>
            <w:top w:val="none" w:sz="0" w:space="0" w:color="auto"/>
            <w:left w:val="none" w:sz="0" w:space="0" w:color="auto"/>
            <w:bottom w:val="none" w:sz="0" w:space="0" w:color="auto"/>
            <w:right w:val="none" w:sz="0" w:space="0" w:color="auto"/>
          </w:divBdr>
        </w:div>
        <w:div w:id="1133719693">
          <w:marLeft w:val="0"/>
          <w:marRight w:val="0"/>
          <w:marTop w:val="0"/>
          <w:marBottom w:val="0"/>
          <w:divBdr>
            <w:top w:val="none" w:sz="0" w:space="0" w:color="auto"/>
            <w:left w:val="none" w:sz="0" w:space="0" w:color="auto"/>
            <w:bottom w:val="none" w:sz="0" w:space="0" w:color="auto"/>
            <w:right w:val="none" w:sz="0" w:space="0" w:color="auto"/>
          </w:divBdr>
        </w:div>
        <w:div w:id="955914729">
          <w:marLeft w:val="0"/>
          <w:marRight w:val="0"/>
          <w:marTop w:val="0"/>
          <w:marBottom w:val="0"/>
          <w:divBdr>
            <w:top w:val="none" w:sz="0" w:space="0" w:color="auto"/>
            <w:left w:val="none" w:sz="0" w:space="0" w:color="auto"/>
            <w:bottom w:val="none" w:sz="0" w:space="0" w:color="auto"/>
            <w:right w:val="none" w:sz="0" w:space="0" w:color="auto"/>
          </w:divBdr>
        </w:div>
        <w:div w:id="457376916">
          <w:marLeft w:val="0"/>
          <w:marRight w:val="0"/>
          <w:marTop w:val="0"/>
          <w:marBottom w:val="0"/>
          <w:divBdr>
            <w:top w:val="none" w:sz="0" w:space="0" w:color="auto"/>
            <w:left w:val="none" w:sz="0" w:space="0" w:color="auto"/>
            <w:bottom w:val="none" w:sz="0" w:space="0" w:color="auto"/>
            <w:right w:val="none" w:sz="0" w:space="0" w:color="auto"/>
          </w:divBdr>
        </w:div>
        <w:div w:id="933592541">
          <w:marLeft w:val="0"/>
          <w:marRight w:val="0"/>
          <w:marTop w:val="0"/>
          <w:marBottom w:val="0"/>
          <w:divBdr>
            <w:top w:val="none" w:sz="0" w:space="0" w:color="auto"/>
            <w:left w:val="none" w:sz="0" w:space="0" w:color="auto"/>
            <w:bottom w:val="none" w:sz="0" w:space="0" w:color="auto"/>
            <w:right w:val="none" w:sz="0" w:space="0" w:color="auto"/>
          </w:divBdr>
        </w:div>
        <w:div w:id="1069570292">
          <w:marLeft w:val="0"/>
          <w:marRight w:val="0"/>
          <w:marTop w:val="0"/>
          <w:marBottom w:val="0"/>
          <w:divBdr>
            <w:top w:val="none" w:sz="0" w:space="0" w:color="auto"/>
            <w:left w:val="none" w:sz="0" w:space="0" w:color="auto"/>
            <w:bottom w:val="none" w:sz="0" w:space="0" w:color="auto"/>
            <w:right w:val="none" w:sz="0" w:space="0" w:color="auto"/>
          </w:divBdr>
        </w:div>
        <w:div w:id="1027802605">
          <w:marLeft w:val="0"/>
          <w:marRight w:val="0"/>
          <w:marTop w:val="0"/>
          <w:marBottom w:val="0"/>
          <w:divBdr>
            <w:top w:val="none" w:sz="0" w:space="0" w:color="auto"/>
            <w:left w:val="none" w:sz="0" w:space="0" w:color="auto"/>
            <w:bottom w:val="none" w:sz="0" w:space="0" w:color="auto"/>
            <w:right w:val="none" w:sz="0" w:space="0" w:color="auto"/>
          </w:divBdr>
        </w:div>
        <w:div w:id="1639526253">
          <w:marLeft w:val="0"/>
          <w:marRight w:val="0"/>
          <w:marTop w:val="0"/>
          <w:marBottom w:val="0"/>
          <w:divBdr>
            <w:top w:val="none" w:sz="0" w:space="0" w:color="auto"/>
            <w:left w:val="none" w:sz="0" w:space="0" w:color="auto"/>
            <w:bottom w:val="none" w:sz="0" w:space="0" w:color="auto"/>
            <w:right w:val="none" w:sz="0" w:space="0" w:color="auto"/>
          </w:divBdr>
        </w:div>
        <w:div w:id="49157113">
          <w:marLeft w:val="0"/>
          <w:marRight w:val="0"/>
          <w:marTop w:val="0"/>
          <w:marBottom w:val="0"/>
          <w:divBdr>
            <w:top w:val="none" w:sz="0" w:space="0" w:color="auto"/>
            <w:left w:val="none" w:sz="0" w:space="0" w:color="auto"/>
            <w:bottom w:val="none" w:sz="0" w:space="0" w:color="auto"/>
            <w:right w:val="none" w:sz="0" w:space="0" w:color="auto"/>
          </w:divBdr>
        </w:div>
        <w:div w:id="1159270318">
          <w:marLeft w:val="0"/>
          <w:marRight w:val="0"/>
          <w:marTop w:val="0"/>
          <w:marBottom w:val="0"/>
          <w:divBdr>
            <w:top w:val="none" w:sz="0" w:space="0" w:color="auto"/>
            <w:left w:val="none" w:sz="0" w:space="0" w:color="auto"/>
            <w:bottom w:val="none" w:sz="0" w:space="0" w:color="auto"/>
            <w:right w:val="none" w:sz="0" w:space="0" w:color="auto"/>
          </w:divBdr>
        </w:div>
        <w:div w:id="252594550">
          <w:marLeft w:val="0"/>
          <w:marRight w:val="0"/>
          <w:marTop w:val="0"/>
          <w:marBottom w:val="0"/>
          <w:divBdr>
            <w:top w:val="none" w:sz="0" w:space="0" w:color="auto"/>
            <w:left w:val="none" w:sz="0" w:space="0" w:color="auto"/>
            <w:bottom w:val="none" w:sz="0" w:space="0" w:color="auto"/>
            <w:right w:val="none" w:sz="0" w:space="0" w:color="auto"/>
          </w:divBdr>
        </w:div>
        <w:div w:id="1280721388">
          <w:marLeft w:val="0"/>
          <w:marRight w:val="0"/>
          <w:marTop w:val="0"/>
          <w:marBottom w:val="0"/>
          <w:divBdr>
            <w:top w:val="none" w:sz="0" w:space="0" w:color="auto"/>
            <w:left w:val="none" w:sz="0" w:space="0" w:color="auto"/>
            <w:bottom w:val="none" w:sz="0" w:space="0" w:color="auto"/>
            <w:right w:val="none" w:sz="0" w:space="0" w:color="auto"/>
          </w:divBdr>
        </w:div>
        <w:div w:id="663319271">
          <w:marLeft w:val="0"/>
          <w:marRight w:val="0"/>
          <w:marTop w:val="0"/>
          <w:marBottom w:val="0"/>
          <w:divBdr>
            <w:top w:val="none" w:sz="0" w:space="0" w:color="auto"/>
            <w:left w:val="none" w:sz="0" w:space="0" w:color="auto"/>
            <w:bottom w:val="none" w:sz="0" w:space="0" w:color="auto"/>
            <w:right w:val="none" w:sz="0" w:space="0" w:color="auto"/>
          </w:divBdr>
        </w:div>
        <w:div w:id="922450741">
          <w:marLeft w:val="0"/>
          <w:marRight w:val="0"/>
          <w:marTop w:val="0"/>
          <w:marBottom w:val="0"/>
          <w:divBdr>
            <w:top w:val="none" w:sz="0" w:space="0" w:color="auto"/>
            <w:left w:val="none" w:sz="0" w:space="0" w:color="auto"/>
            <w:bottom w:val="none" w:sz="0" w:space="0" w:color="auto"/>
            <w:right w:val="none" w:sz="0" w:space="0" w:color="auto"/>
          </w:divBdr>
        </w:div>
        <w:div w:id="1590654218">
          <w:marLeft w:val="0"/>
          <w:marRight w:val="0"/>
          <w:marTop w:val="0"/>
          <w:marBottom w:val="0"/>
          <w:divBdr>
            <w:top w:val="none" w:sz="0" w:space="0" w:color="auto"/>
            <w:left w:val="none" w:sz="0" w:space="0" w:color="auto"/>
            <w:bottom w:val="none" w:sz="0" w:space="0" w:color="auto"/>
            <w:right w:val="none" w:sz="0" w:space="0" w:color="auto"/>
          </w:divBdr>
        </w:div>
        <w:div w:id="664819541">
          <w:marLeft w:val="0"/>
          <w:marRight w:val="0"/>
          <w:marTop w:val="0"/>
          <w:marBottom w:val="0"/>
          <w:divBdr>
            <w:top w:val="none" w:sz="0" w:space="0" w:color="auto"/>
            <w:left w:val="none" w:sz="0" w:space="0" w:color="auto"/>
            <w:bottom w:val="none" w:sz="0" w:space="0" w:color="auto"/>
            <w:right w:val="none" w:sz="0" w:space="0" w:color="auto"/>
          </w:divBdr>
        </w:div>
        <w:div w:id="2139833893">
          <w:marLeft w:val="0"/>
          <w:marRight w:val="0"/>
          <w:marTop w:val="0"/>
          <w:marBottom w:val="0"/>
          <w:divBdr>
            <w:top w:val="none" w:sz="0" w:space="0" w:color="auto"/>
            <w:left w:val="none" w:sz="0" w:space="0" w:color="auto"/>
            <w:bottom w:val="none" w:sz="0" w:space="0" w:color="auto"/>
            <w:right w:val="none" w:sz="0" w:space="0" w:color="auto"/>
          </w:divBdr>
        </w:div>
        <w:div w:id="136337451">
          <w:marLeft w:val="0"/>
          <w:marRight w:val="0"/>
          <w:marTop w:val="0"/>
          <w:marBottom w:val="0"/>
          <w:divBdr>
            <w:top w:val="none" w:sz="0" w:space="0" w:color="auto"/>
            <w:left w:val="none" w:sz="0" w:space="0" w:color="auto"/>
            <w:bottom w:val="none" w:sz="0" w:space="0" w:color="auto"/>
            <w:right w:val="none" w:sz="0" w:space="0" w:color="auto"/>
          </w:divBdr>
        </w:div>
        <w:div w:id="37823253">
          <w:marLeft w:val="0"/>
          <w:marRight w:val="0"/>
          <w:marTop w:val="0"/>
          <w:marBottom w:val="0"/>
          <w:divBdr>
            <w:top w:val="none" w:sz="0" w:space="0" w:color="auto"/>
            <w:left w:val="none" w:sz="0" w:space="0" w:color="auto"/>
            <w:bottom w:val="none" w:sz="0" w:space="0" w:color="auto"/>
            <w:right w:val="none" w:sz="0" w:space="0" w:color="auto"/>
          </w:divBdr>
        </w:div>
        <w:div w:id="31152585">
          <w:marLeft w:val="0"/>
          <w:marRight w:val="0"/>
          <w:marTop w:val="0"/>
          <w:marBottom w:val="0"/>
          <w:divBdr>
            <w:top w:val="none" w:sz="0" w:space="0" w:color="auto"/>
            <w:left w:val="none" w:sz="0" w:space="0" w:color="auto"/>
            <w:bottom w:val="none" w:sz="0" w:space="0" w:color="auto"/>
            <w:right w:val="none" w:sz="0" w:space="0" w:color="auto"/>
          </w:divBdr>
        </w:div>
        <w:div w:id="579213500">
          <w:marLeft w:val="0"/>
          <w:marRight w:val="0"/>
          <w:marTop w:val="0"/>
          <w:marBottom w:val="0"/>
          <w:divBdr>
            <w:top w:val="none" w:sz="0" w:space="0" w:color="auto"/>
            <w:left w:val="none" w:sz="0" w:space="0" w:color="auto"/>
            <w:bottom w:val="none" w:sz="0" w:space="0" w:color="auto"/>
            <w:right w:val="none" w:sz="0" w:space="0" w:color="auto"/>
          </w:divBdr>
        </w:div>
        <w:div w:id="1619138052">
          <w:marLeft w:val="0"/>
          <w:marRight w:val="0"/>
          <w:marTop w:val="0"/>
          <w:marBottom w:val="0"/>
          <w:divBdr>
            <w:top w:val="none" w:sz="0" w:space="0" w:color="auto"/>
            <w:left w:val="none" w:sz="0" w:space="0" w:color="auto"/>
            <w:bottom w:val="none" w:sz="0" w:space="0" w:color="auto"/>
            <w:right w:val="none" w:sz="0" w:space="0" w:color="auto"/>
          </w:divBdr>
        </w:div>
        <w:div w:id="472722669">
          <w:marLeft w:val="0"/>
          <w:marRight w:val="0"/>
          <w:marTop w:val="0"/>
          <w:marBottom w:val="0"/>
          <w:divBdr>
            <w:top w:val="none" w:sz="0" w:space="0" w:color="auto"/>
            <w:left w:val="none" w:sz="0" w:space="0" w:color="auto"/>
            <w:bottom w:val="none" w:sz="0" w:space="0" w:color="auto"/>
            <w:right w:val="none" w:sz="0" w:space="0" w:color="auto"/>
          </w:divBdr>
        </w:div>
        <w:div w:id="374232874">
          <w:marLeft w:val="0"/>
          <w:marRight w:val="0"/>
          <w:marTop w:val="0"/>
          <w:marBottom w:val="0"/>
          <w:divBdr>
            <w:top w:val="none" w:sz="0" w:space="0" w:color="auto"/>
            <w:left w:val="none" w:sz="0" w:space="0" w:color="auto"/>
            <w:bottom w:val="none" w:sz="0" w:space="0" w:color="auto"/>
            <w:right w:val="none" w:sz="0" w:space="0" w:color="auto"/>
          </w:divBdr>
        </w:div>
        <w:div w:id="168176951">
          <w:marLeft w:val="0"/>
          <w:marRight w:val="0"/>
          <w:marTop w:val="0"/>
          <w:marBottom w:val="0"/>
          <w:divBdr>
            <w:top w:val="none" w:sz="0" w:space="0" w:color="auto"/>
            <w:left w:val="none" w:sz="0" w:space="0" w:color="auto"/>
            <w:bottom w:val="none" w:sz="0" w:space="0" w:color="auto"/>
            <w:right w:val="none" w:sz="0" w:space="0" w:color="auto"/>
          </w:divBdr>
        </w:div>
        <w:div w:id="979727579">
          <w:marLeft w:val="0"/>
          <w:marRight w:val="0"/>
          <w:marTop w:val="0"/>
          <w:marBottom w:val="0"/>
          <w:divBdr>
            <w:top w:val="none" w:sz="0" w:space="0" w:color="auto"/>
            <w:left w:val="none" w:sz="0" w:space="0" w:color="auto"/>
            <w:bottom w:val="none" w:sz="0" w:space="0" w:color="auto"/>
            <w:right w:val="none" w:sz="0" w:space="0" w:color="auto"/>
          </w:divBdr>
        </w:div>
        <w:div w:id="334696214">
          <w:marLeft w:val="0"/>
          <w:marRight w:val="0"/>
          <w:marTop w:val="0"/>
          <w:marBottom w:val="0"/>
          <w:divBdr>
            <w:top w:val="none" w:sz="0" w:space="0" w:color="auto"/>
            <w:left w:val="none" w:sz="0" w:space="0" w:color="auto"/>
            <w:bottom w:val="none" w:sz="0" w:space="0" w:color="auto"/>
            <w:right w:val="none" w:sz="0" w:space="0" w:color="auto"/>
          </w:divBdr>
        </w:div>
        <w:div w:id="1236089512">
          <w:marLeft w:val="0"/>
          <w:marRight w:val="0"/>
          <w:marTop w:val="0"/>
          <w:marBottom w:val="0"/>
          <w:divBdr>
            <w:top w:val="none" w:sz="0" w:space="0" w:color="auto"/>
            <w:left w:val="none" w:sz="0" w:space="0" w:color="auto"/>
            <w:bottom w:val="none" w:sz="0" w:space="0" w:color="auto"/>
            <w:right w:val="none" w:sz="0" w:space="0" w:color="auto"/>
          </w:divBdr>
        </w:div>
        <w:div w:id="1414471307">
          <w:marLeft w:val="0"/>
          <w:marRight w:val="0"/>
          <w:marTop w:val="0"/>
          <w:marBottom w:val="0"/>
          <w:divBdr>
            <w:top w:val="none" w:sz="0" w:space="0" w:color="auto"/>
            <w:left w:val="none" w:sz="0" w:space="0" w:color="auto"/>
            <w:bottom w:val="none" w:sz="0" w:space="0" w:color="auto"/>
            <w:right w:val="none" w:sz="0" w:space="0" w:color="auto"/>
          </w:divBdr>
        </w:div>
        <w:div w:id="1386029766">
          <w:marLeft w:val="0"/>
          <w:marRight w:val="0"/>
          <w:marTop w:val="0"/>
          <w:marBottom w:val="0"/>
          <w:divBdr>
            <w:top w:val="none" w:sz="0" w:space="0" w:color="auto"/>
            <w:left w:val="none" w:sz="0" w:space="0" w:color="auto"/>
            <w:bottom w:val="none" w:sz="0" w:space="0" w:color="auto"/>
            <w:right w:val="none" w:sz="0" w:space="0" w:color="auto"/>
          </w:divBdr>
        </w:div>
        <w:div w:id="714088757">
          <w:marLeft w:val="0"/>
          <w:marRight w:val="0"/>
          <w:marTop w:val="0"/>
          <w:marBottom w:val="0"/>
          <w:divBdr>
            <w:top w:val="none" w:sz="0" w:space="0" w:color="auto"/>
            <w:left w:val="none" w:sz="0" w:space="0" w:color="auto"/>
            <w:bottom w:val="none" w:sz="0" w:space="0" w:color="auto"/>
            <w:right w:val="none" w:sz="0" w:space="0" w:color="auto"/>
          </w:divBdr>
        </w:div>
        <w:div w:id="296884959">
          <w:marLeft w:val="0"/>
          <w:marRight w:val="0"/>
          <w:marTop w:val="0"/>
          <w:marBottom w:val="0"/>
          <w:divBdr>
            <w:top w:val="none" w:sz="0" w:space="0" w:color="auto"/>
            <w:left w:val="none" w:sz="0" w:space="0" w:color="auto"/>
            <w:bottom w:val="none" w:sz="0" w:space="0" w:color="auto"/>
            <w:right w:val="none" w:sz="0" w:space="0" w:color="auto"/>
          </w:divBdr>
        </w:div>
        <w:div w:id="1906918273">
          <w:marLeft w:val="0"/>
          <w:marRight w:val="0"/>
          <w:marTop w:val="0"/>
          <w:marBottom w:val="0"/>
          <w:divBdr>
            <w:top w:val="none" w:sz="0" w:space="0" w:color="auto"/>
            <w:left w:val="none" w:sz="0" w:space="0" w:color="auto"/>
            <w:bottom w:val="none" w:sz="0" w:space="0" w:color="auto"/>
            <w:right w:val="none" w:sz="0" w:space="0" w:color="auto"/>
          </w:divBdr>
        </w:div>
        <w:div w:id="1448574667">
          <w:marLeft w:val="0"/>
          <w:marRight w:val="0"/>
          <w:marTop w:val="0"/>
          <w:marBottom w:val="0"/>
          <w:divBdr>
            <w:top w:val="none" w:sz="0" w:space="0" w:color="auto"/>
            <w:left w:val="none" w:sz="0" w:space="0" w:color="auto"/>
            <w:bottom w:val="none" w:sz="0" w:space="0" w:color="auto"/>
            <w:right w:val="none" w:sz="0" w:space="0" w:color="auto"/>
          </w:divBdr>
        </w:div>
        <w:div w:id="1379434261">
          <w:marLeft w:val="0"/>
          <w:marRight w:val="0"/>
          <w:marTop w:val="0"/>
          <w:marBottom w:val="0"/>
          <w:divBdr>
            <w:top w:val="none" w:sz="0" w:space="0" w:color="auto"/>
            <w:left w:val="none" w:sz="0" w:space="0" w:color="auto"/>
            <w:bottom w:val="none" w:sz="0" w:space="0" w:color="auto"/>
            <w:right w:val="none" w:sz="0" w:space="0" w:color="auto"/>
          </w:divBdr>
        </w:div>
        <w:div w:id="1682705512">
          <w:marLeft w:val="0"/>
          <w:marRight w:val="0"/>
          <w:marTop w:val="0"/>
          <w:marBottom w:val="0"/>
          <w:divBdr>
            <w:top w:val="none" w:sz="0" w:space="0" w:color="auto"/>
            <w:left w:val="none" w:sz="0" w:space="0" w:color="auto"/>
            <w:bottom w:val="none" w:sz="0" w:space="0" w:color="auto"/>
            <w:right w:val="none" w:sz="0" w:space="0" w:color="auto"/>
          </w:divBdr>
        </w:div>
        <w:div w:id="172232182">
          <w:marLeft w:val="0"/>
          <w:marRight w:val="0"/>
          <w:marTop w:val="0"/>
          <w:marBottom w:val="0"/>
          <w:divBdr>
            <w:top w:val="none" w:sz="0" w:space="0" w:color="auto"/>
            <w:left w:val="none" w:sz="0" w:space="0" w:color="auto"/>
            <w:bottom w:val="none" w:sz="0" w:space="0" w:color="auto"/>
            <w:right w:val="none" w:sz="0" w:space="0" w:color="auto"/>
          </w:divBdr>
        </w:div>
        <w:div w:id="357893184">
          <w:marLeft w:val="0"/>
          <w:marRight w:val="0"/>
          <w:marTop w:val="0"/>
          <w:marBottom w:val="0"/>
          <w:divBdr>
            <w:top w:val="none" w:sz="0" w:space="0" w:color="auto"/>
            <w:left w:val="none" w:sz="0" w:space="0" w:color="auto"/>
            <w:bottom w:val="none" w:sz="0" w:space="0" w:color="auto"/>
            <w:right w:val="none" w:sz="0" w:space="0" w:color="auto"/>
          </w:divBdr>
        </w:div>
        <w:div w:id="568465357">
          <w:marLeft w:val="0"/>
          <w:marRight w:val="0"/>
          <w:marTop w:val="0"/>
          <w:marBottom w:val="0"/>
          <w:divBdr>
            <w:top w:val="none" w:sz="0" w:space="0" w:color="auto"/>
            <w:left w:val="none" w:sz="0" w:space="0" w:color="auto"/>
            <w:bottom w:val="none" w:sz="0" w:space="0" w:color="auto"/>
            <w:right w:val="none" w:sz="0" w:space="0" w:color="auto"/>
          </w:divBdr>
        </w:div>
        <w:div w:id="667712585">
          <w:marLeft w:val="0"/>
          <w:marRight w:val="0"/>
          <w:marTop w:val="0"/>
          <w:marBottom w:val="0"/>
          <w:divBdr>
            <w:top w:val="none" w:sz="0" w:space="0" w:color="auto"/>
            <w:left w:val="none" w:sz="0" w:space="0" w:color="auto"/>
            <w:bottom w:val="none" w:sz="0" w:space="0" w:color="auto"/>
            <w:right w:val="none" w:sz="0" w:space="0" w:color="auto"/>
          </w:divBdr>
        </w:div>
        <w:div w:id="734208233">
          <w:marLeft w:val="0"/>
          <w:marRight w:val="0"/>
          <w:marTop w:val="0"/>
          <w:marBottom w:val="0"/>
          <w:divBdr>
            <w:top w:val="none" w:sz="0" w:space="0" w:color="auto"/>
            <w:left w:val="none" w:sz="0" w:space="0" w:color="auto"/>
            <w:bottom w:val="none" w:sz="0" w:space="0" w:color="auto"/>
            <w:right w:val="none" w:sz="0" w:space="0" w:color="auto"/>
          </w:divBdr>
        </w:div>
        <w:div w:id="631250865">
          <w:marLeft w:val="0"/>
          <w:marRight w:val="0"/>
          <w:marTop w:val="0"/>
          <w:marBottom w:val="0"/>
          <w:divBdr>
            <w:top w:val="none" w:sz="0" w:space="0" w:color="auto"/>
            <w:left w:val="none" w:sz="0" w:space="0" w:color="auto"/>
            <w:bottom w:val="none" w:sz="0" w:space="0" w:color="auto"/>
            <w:right w:val="none" w:sz="0" w:space="0" w:color="auto"/>
          </w:divBdr>
        </w:div>
        <w:div w:id="1785147028">
          <w:marLeft w:val="0"/>
          <w:marRight w:val="0"/>
          <w:marTop w:val="0"/>
          <w:marBottom w:val="0"/>
          <w:divBdr>
            <w:top w:val="none" w:sz="0" w:space="0" w:color="auto"/>
            <w:left w:val="none" w:sz="0" w:space="0" w:color="auto"/>
            <w:bottom w:val="none" w:sz="0" w:space="0" w:color="auto"/>
            <w:right w:val="none" w:sz="0" w:space="0" w:color="auto"/>
          </w:divBdr>
        </w:div>
        <w:div w:id="2054504223">
          <w:marLeft w:val="0"/>
          <w:marRight w:val="0"/>
          <w:marTop w:val="0"/>
          <w:marBottom w:val="0"/>
          <w:divBdr>
            <w:top w:val="none" w:sz="0" w:space="0" w:color="auto"/>
            <w:left w:val="none" w:sz="0" w:space="0" w:color="auto"/>
            <w:bottom w:val="none" w:sz="0" w:space="0" w:color="auto"/>
            <w:right w:val="none" w:sz="0" w:space="0" w:color="auto"/>
          </w:divBdr>
        </w:div>
        <w:div w:id="360014818">
          <w:marLeft w:val="0"/>
          <w:marRight w:val="0"/>
          <w:marTop w:val="0"/>
          <w:marBottom w:val="0"/>
          <w:divBdr>
            <w:top w:val="none" w:sz="0" w:space="0" w:color="auto"/>
            <w:left w:val="none" w:sz="0" w:space="0" w:color="auto"/>
            <w:bottom w:val="none" w:sz="0" w:space="0" w:color="auto"/>
            <w:right w:val="none" w:sz="0" w:space="0" w:color="auto"/>
          </w:divBdr>
        </w:div>
        <w:div w:id="1919363669">
          <w:marLeft w:val="0"/>
          <w:marRight w:val="0"/>
          <w:marTop w:val="0"/>
          <w:marBottom w:val="0"/>
          <w:divBdr>
            <w:top w:val="none" w:sz="0" w:space="0" w:color="auto"/>
            <w:left w:val="none" w:sz="0" w:space="0" w:color="auto"/>
            <w:bottom w:val="none" w:sz="0" w:space="0" w:color="auto"/>
            <w:right w:val="none" w:sz="0" w:space="0" w:color="auto"/>
          </w:divBdr>
        </w:div>
        <w:div w:id="123666988">
          <w:marLeft w:val="0"/>
          <w:marRight w:val="0"/>
          <w:marTop w:val="0"/>
          <w:marBottom w:val="0"/>
          <w:divBdr>
            <w:top w:val="none" w:sz="0" w:space="0" w:color="auto"/>
            <w:left w:val="none" w:sz="0" w:space="0" w:color="auto"/>
            <w:bottom w:val="none" w:sz="0" w:space="0" w:color="auto"/>
            <w:right w:val="none" w:sz="0" w:space="0" w:color="auto"/>
          </w:divBdr>
        </w:div>
        <w:div w:id="1439569289">
          <w:marLeft w:val="0"/>
          <w:marRight w:val="0"/>
          <w:marTop w:val="0"/>
          <w:marBottom w:val="0"/>
          <w:divBdr>
            <w:top w:val="none" w:sz="0" w:space="0" w:color="auto"/>
            <w:left w:val="none" w:sz="0" w:space="0" w:color="auto"/>
            <w:bottom w:val="none" w:sz="0" w:space="0" w:color="auto"/>
            <w:right w:val="none" w:sz="0" w:space="0" w:color="auto"/>
          </w:divBdr>
        </w:div>
        <w:div w:id="634867949">
          <w:marLeft w:val="0"/>
          <w:marRight w:val="0"/>
          <w:marTop w:val="0"/>
          <w:marBottom w:val="0"/>
          <w:divBdr>
            <w:top w:val="none" w:sz="0" w:space="0" w:color="auto"/>
            <w:left w:val="none" w:sz="0" w:space="0" w:color="auto"/>
            <w:bottom w:val="none" w:sz="0" w:space="0" w:color="auto"/>
            <w:right w:val="none" w:sz="0" w:space="0" w:color="auto"/>
          </w:divBdr>
        </w:div>
        <w:div w:id="905148251">
          <w:marLeft w:val="0"/>
          <w:marRight w:val="0"/>
          <w:marTop w:val="0"/>
          <w:marBottom w:val="0"/>
          <w:divBdr>
            <w:top w:val="none" w:sz="0" w:space="0" w:color="auto"/>
            <w:left w:val="none" w:sz="0" w:space="0" w:color="auto"/>
            <w:bottom w:val="none" w:sz="0" w:space="0" w:color="auto"/>
            <w:right w:val="none" w:sz="0" w:space="0" w:color="auto"/>
          </w:divBdr>
        </w:div>
        <w:div w:id="93088310">
          <w:marLeft w:val="0"/>
          <w:marRight w:val="0"/>
          <w:marTop w:val="0"/>
          <w:marBottom w:val="0"/>
          <w:divBdr>
            <w:top w:val="none" w:sz="0" w:space="0" w:color="auto"/>
            <w:left w:val="none" w:sz="0" w:space="0" w:color="auto"/>
            <w:bottom w:val="none" w:sz="0" w:space="0" w:color="auto"/>
            <w:right w:val="none" w:sz="0" w:space="0" w:color="auto"/>
          </w:divBdr>
        </w:div>
        <w:div w:id="1218779568">
          <w:marLeft w:val="0"/>
          <w:marRight w:val="0"/>
          <w:marTop w:val="0"/>
          <w:marBottom w:val="0"/>
          <w:divBdr>
            <w:top w:val="none" w:sz="0" w:space="0" w:color="auto"/>
            <w:left w:val="none" w:sz="0" w:space="0" w:color="auto"/>
            <w:bottom w:val="none" w:sz="0" w:space="0" w:color="auto"/>
            <w:right w:val="none" w:sz="0" w:space="0" w:color="auto"/>
          </w:divBdr>
        </w:div>
        <w:div w:id="79564807">
          <w:marLeft w:val="0"/>
          <w:marRight w:val="0"/>
          <w:marTop w:val="0"/>
          <w:marBottom w:val="0"/>
          <w:divBdr>
            <w:top w:val="none" w:sz="0" w:space="0" w:color="auto"/>
            <w:left w:val="none" w:sz="0" w:space="0" w:color="auto"/>
            <w:bottom w:val="none" w:sz="0" w:space="0" w:color="auto"/>
            <w:right w:val="none" w:sz="0" w:space="0" w:color="auto"/>
          </w:divBdr>
        </w:div>
        <w:div w:id="1537035692">
          <w:marLeft w:val="0"/>
          <w:marRight w:val="0"/>
          <w:marTop w:val="0"/>
          <w:marBottom w:val="0"/>
          <w:divBdr>
            <w:top w:val="none" w:sz="0" w:space="0" w:color="auto"/>
            <w:left w:val="none" w:sz="0" w:space="0" w:color="auto"/>
            <w:bottom w:val="none" w:sz="0" w:space="0" w:color="auto"/>
            <w:right w:val="none" w:sz="0" w:space="0" w:color="auto"/>
          </w:divBdr>
        </w:div>
        <w:div w:id="1683776044">
          <w:marLeft w:val="0"/>
          <w:marRight w:val="0"/>
          <w:marTop w:val="0"/>
          <w:marBottom w:val="0"/>
          <w:divBdr>
            <w:top w:val="none" w:sz="0" w:space="0" w:color="auto"/>
            <w:left w:val="none" w:sz="0" w:space="0" w:color="auto"/>
            <w:bottom w:val="none" w:sz="0" w:space="0" w:color="auto"/>
            <w:right w:val="none" w:sz="0" w:space="0" w:color="auto"/>
          </w:divBdr>
        </w:div>
        <w:div w:id="1442719630">
          <w:marLeft w:val="0"/>
          <w:marRight w:val="0"/>
          <w:marTop w:val="0"/>
          <w:marBottom w:val="0"/>
          <w:divBdr>
            <w:top w:val="none" w:sz="0" w:space="0" w:color="auto"/>
            <w:left w:val="none" w:sz="0" w:space="0" w:color="auto"/>
            <w:bottom w:val="none" w:sz="0" w:space="0" w:color="auto"/>
            <w:right w:val="none" w:sz="0" w:space="0" w:color="auto"/>
          </w:divBdr>
        </w:div>
        <w:div w:id="103617111">
          <w:marLeft w:val="0"/>
          <w:marRight w:val="0"/>
          <w:marTop w:val="0"/>
          <w:marBottom w:val="0"/>
          <w:divBdr>
            <w:top w:val="none" w:sz="0" w:space="0" w:color="auto"/>
            <w:left w:val="none" w:sz="0" w:space="0" w:color="auto"/>
            <w:bottom w:val="none" w:sz="0" w:space="0" w:color="auto"/>
            <w:right w:val="none" w:sz="0" w:space="0" w:color="auto"/>
          </w:divBdr>
        </w:div>
        <w:div w:id="555358394">
          <w:marLeft w:val="0"/>
          <w:marRight w:val="0"/>
          <w:marTop w:val="0"/>
          <w:marBottom w:val="0"/>
          <w:divBdr>
            <w:top w:val="none" w:sz="0" w:space="0" w:color="auto"/>
            <w:left w:val="none" w:sz="0" w:space="0" w:color="auto"/>
            <w:bottom w:val="none" w:sz="0" w:space="0" w:color="auto"/>
            <w:right w:val="none" w:sz="0" w:space="0" w:color="auto"/>
          </w:divBdr>
        </w:div>
        <w:div w:id="345061498">
          <w:marLeft w:val="0"/>
          <w:marRight w:val="0"/>
          <w:marTop w:val="0"/>
          <w:marBottom w:val="0"/>
          <w:divBdr>
            <w:top w:val="none" w:sz="0" w:space="0" w:color="auto"/>
            <w:left w:val="none" w:sz="0" w:space="0" w:color="auto"/>
            <w:bottom w:val="none" w:sz="0" w:space="0" w:color="auto"/>
            <w:right w:val="none" w:sz="0" w:space="0" w:color="auto"/>
          </w:divBdr>
        </w:div>
        <w:div w:id="1261377929">
          <w:marLeft w:val="0"/>
          <w:marRight w:val="0"/>
          <w:marTop w:val="0"/>
          <w:marBottom w:val="0"/>
          <w:divBdr>
            <w:top w:val="none" w:sz="0" w:space="0" w:color="auto"/>
            <w:left w:val="none" w:sz="0" w:space="0" w:color="auto"/>
            <w:bottom w:val="none" w:sz="0" w:space="0" w:color="auto"/>
            <w:right w:val="none" w:sz="0" w:space="0" w:color="auto"/>
          </w:divBdr>
        </w:div>
        <w:div w:id="647442096">
          <w:marLeft w:val="0"/>
          <w:marRight w:val="0"/>
          <w:marTop w:val="0"/>
          <w:marBottom w:val="0"/>
          <w:divBdr>
            <w:top w:val="none" w:sz="0" w:space="0" w:color="auto"/>
            <w:left w:val="none" w:sz="0" w:space="0" w:color="auto"/>
            <w:bottom w:val="none" w:sz="0" w:space="0" w:color="auto"/>
            <w:right w:val="none" w:sz="0" w:space="0" w:color="auto"/>
          </w:divBdr>
        </w:div>
        <w:div w:id="949513238">
          <w:marLeft w:val="0"/>
          <w:marRight w:val="0"/>
          <w:marTop w:val="0"/>
          <w:marBottom w:val="0"/>
          <w:divBdr>
            <w:top w:val="none" w:sz="0" w:space="0" w:color="auto"/>
            <w:left w:val="none" w:sz="0" w:space="0" w:color="auto"/>
            <w:bottom w:val="none" w:sz="0" w:space="0" w:color="auto"/>
            <w:right w:val="none" w:sz="0" w:space="0" w:color="auto"/>
          </w:divBdr>
        </w:div>
        <w:div w:id="899171885">
          <w:marLeft w:val="0"/>
          <w:marRight w:val="0"/>
          <w:marTop w:val="0"/>
          <w:marBottom w:val="0"/>
          <w:divBdr>
            <w:top w:val="none" w:sz="0" w:space="0" w:color="auto"/>
            <w:left w:val="none" w:sz="0" w:space="0" w:color="auto"/>
            <w:bottom w:val="none" w:sz="0" w:space="0" w:color="auto"/>
            <w:right w:val="none" w:sz="0" w:space="0" w:color="auto"/>
          </w:divBdr>
        </w:div>
        <w:div w:id="982662134">
          <w:marLeft w:val="0"/>
          <w:marRight w:val="0"/>
          <w:marTop w:val="0"/>
          <w:marBottom w:val="0"/>
          <w:divBdr>
            <w:top w:val="none" w:sz="0" w:space="0" w:color="auto"/>
            <w:left w:val="none" w:sz="0" w:space="0" w:color="auto"/>
            <w:bottom w:val="none" w:sz="0" w:space="0" w:color="auto"/>
            <w:right w:val="none" w:sz="0" w:space="0" w:color="auto"/>
          </w:divBdr>
        </w:div>
        <w:div w:id="1633822014">
          <w:marLeft w:val="0"/>
          <w:marRight w:val="0"/>
          <w:marTop w:val="0"/>
          <w:marBottom w:val="0"/>
          <w:divBdr>
            <w:top w:val="none" w:sz="0" w:space="0" w:color="auto"/>
            <w:left w:val="none" w:sz="0" w:space="0" w:color="auto"/>
            <w:bottom w:val="none" w:sz="0" w:space="0" w:color="auto"/>
            <w:right w:val="none" w:sz="0" w:space="0" w:color="auto"/>
          </w:divBdr>
        </w:div>
        <w:div w:id="1336155024">
          <w:marLeft w:val="0"/>
          <w:marRight w:val="0"/>
          <w:marTop w:val="0"/>
          <w:marBottom w:val="0"/>
          <w:divBdr>
            <w:top w:val="none" w:sz="0" w:space="0" w:color="auto"/>
            <w:left w:val="none" w:sz="0" w:space="0" w:color="auto"/>
            <w:bottom w:val="none" w:sz="0" w:space="0" w:color="auto"/>
            <w:right w:val="none" w:sz="0" w:space="0" w:color="auto"/>
          </w:divBdr>
        </w:div>
        <w:div w:id="1652175448">
          <w:marLeft w:val="0"/>
          <w:marRight w:val="0"/>
          <w:marTop w:val="0"/>
          <w:marBottom w:val="0"/>
          <w:divBdr>
            <w:top w:val="none" w:sz="0" w:space="0" w:color="auto"/>
            <w:left w:val="none" w:sz="0" w:space="0" w:color="auto"/>
            <w:bottom w:val="none" w:sz="0" w:space="0" w:color="auto"/>
            <w:right w:val="none" w:sz="0" w:space="0" w:color="auto"/>
          </w:divBdr>
        </w:div>
        <w:div w:id="1631931647">
          <w:marLeft w:val="0"/>
          <w:marRight w:val="0"/>
          <w:marTop w:val="0"/>
          <w:marBottom w:val="0"/>
          <w:divBdr>
            <w:top w:val="none" w:sz="0" w:space="0" w:color="auto"/>
            <w:left w:val="none" w:sz="0" w:space="0" w:color="auto"/>
            <w:bottom w:val="none" w:sz="0" w:space="0" w:color="auto"/>
            <w:right w:val="none" w:sz="0" w:space="0" w:color="auto"/>
          </w:divBdr>
        </w:div>
        <w:div w:id="1856847449">
          <w:marLeft w:val="0"/>
          <w:marRight w:val="0"/>
          <w:marTop w:val="0"/>
          <w:marBottom w:val="0"/>
          <w:divBdr>
            <w:top w:val="none" w:sz="0" w:space="0" w:color="auto"/>
            <w:left w:val="none" w:sz="0" w:space="0" w:color="auto"/>
            <w:bottom w:val="none" w:sz="0" w:space="0" w:color="auto"/>
            <w:right w:val="none" w:sz="0" w:space="0" w:color="auto"/>
          </w:divBdr>
        </w:div>
        <w:div w:id="1945844592">
          <w:marLeft w:val="0"/>
          <w:marRight w:val="0"/>
          <w:marTop w:val="0"/>
          <w:marBottom w:val="0"/>
          <w:divBdr>
            <w:top w:val="none" w:sz="0" w:space="0" w:color="auto"/>
            <w:left w:val="none" w:sz="0" w:space="0" w:color="auto"/>
            <w:bottom w:val="none" w:sz="0" w:space="0" w:color="auto"/>
            <w:right w:val="none" w:sz="0" w:space="0" w:color="auto"/>
          </w:divBdr>
        </w:div>
        <w:div w:id="1224756135">
          <w:marLeft w:val="0"/>
          <w:marRight w:val="0"/>
          <w:marTop w:val="0"/>
          <w:marBottom w:val="0"/>
          <w:divBdr>
            <w:top w:val="none" w:sz="0" w:space="0" w:color="auto"/>
            <w:left w:val="none" w:sz="0" w:space="0" w:color="auto"/>
            <w:bottom w:val="none" w:sz="0" w:space="0" w:color="auto"/>
            <w:right w:val="none" w:sz="0" w:space="0" w:color="auto"/>
          </w:divBdr>
        </w:div>
        <w:div w:id="1981381111">
          <w:marLeft w:val="0"/>
          <w:marRight w:val="0"/>
          <w:marTop w:val="0"/>
          <w:marBottom w:val="0"/>
          <w:divBdr>
            <w:top w:val="none" w:sz="0" w:space="0" w:color="auto"/>
            <w:left w:val="none" w:sz="0" w:space="0" w:color="auto"/>
            <w:bottom w:val="none" w:sz="0" w:space="0" w:color="auto"/>
            <w:right w:val="none" w:sz="0" w:space="0" w:color="auto"/>
          </w:divBdr>
        </w:div>
        <w:div w:id="350303015">
          <w:marLeft w:val="0"/>
          <w:marRight w:val="0"/>
          <w:marTop w:val="0"/>
          <w:marBottom w:val="0"/>
          <w:divBdr>
            <w:top w:val="none" w:sz="0" w:space="0" w:color="auto"/>
            <w:left w:val="none" w:sz="0" w:space="0" w:color="auto"/>
            <w:bottom w:val="none" w:sz="0" w:space="0" w:color="auto"/>
            <w:right w:val="none" w:sz="0" w:space="0" w:color="auto"/>
          </w:divBdr>
        </w:div>
        <w:div w:id="1942567092">
          <w:marLeft w:val="0"/>
          <w:marRight w:val="0"/>
          <w:marTop w:val="0"/>
          <w:marBottom w:val="0"/>
          <w:divBdr>
            <w:top w:val="none" w:sz="0" w:space="0" w:color="auto"/>
            <w:left w:val="none" w:sz="0" w:space="0" w:color="auto"/>
            <w:bottom w:val="none" w:sz="0" w:space="0" w:color="auto"/>
            <w:right w:val="none" w:sz="0" w:space="0" w:color="auto"/>
          </w:divBdr>
        </w:div>
        <w:div w:id="1464880517">
          <w:marLeft w:val="0"/>
          <w:marRight w:val="0"/>
          <w:marTop w:val="0"/>
          <w:marBottom w:val="0"/>
          <w:divBdr>
            <w:top w:val="none" w:sz="0" w:space="0" w:color="auto"/>
            <w:left w:val="none" w:sz="0" w:space="0" w:color="auto"/>
            <w:bottom w:val="none" w:sz="0" w:space="0" w:color="auto"/>
            <w:right w:val="none" w:sz="0" w:space="0" w:color="auto"/>
          </w:divBdr>
        </w:div>
        <w:div w:id="415174479">
          <w:marLeft w:val="0"/>
          <w:marRight w:val="0"/>
          <w:marTop w:val="0"/>
          <w:marBottom w:val="0"/>
          <w:divBdr>
            <w:top w:val="none" w:sz="0" w:space="0" w:color="auto"/>
            <w:left w:val="none" w:sz="0" w:space="0" w:color="auto"/>
            <w:bottom w:val="none" w:sz="0" w:space="0" w:color="auto"/>
            <w:right w:val="none" w:sz="0" w:space="0" w:color="auto"/>
          </w:divBdr>
        </w:div>
        <w:div w:id="1746103338">
          <w:marLeft w:val="0"/>
          <w:marRight w:val="0"/>
          <w:marTop w:val="0"/>
          <w:marBottom w:val="0"/>
          <w:divBdr>
            <w:top w:val="none" w:sz="0" w:space="0" w:color="auto"/>
            <w:left w:val="none" w:sz="0" w:space="0" w:color="auto"/>
            <w:bottom w:val="none" w:sz="0" w:space="0" w:color="auto"/>
            <w:right w:val="none" w:sz="0" w:space="0" w:color="auto"/>
          </w:divBdr>
        </w:div>
        <w:div w:id="814837859">
          <w:marLeft w:val="0"/>
          <w:marRight w:val="0"/>
          <w:marTop w:val="0"/>
          <w:marBottom w:val="0"/>
          <w:divBdr>
            <w:top w:val="none" w:sz="0" w:space="0" w:color="auto"/>
            <w:left w:val="none" w:sz="0" w:space="0" w:color="auto"/>
            <w:bottom w:val="none" w:sz="0" w:space="0" w:color="auto"/>
            <w:right w:val="none" w:sz="0" w:space="0" w:color="auto"/>
          </w:divBdr>
        </w:div>
        <w:div w:id="754009874">
          <w:marLeft w:val="0"/>
          <w:marRight w:val="0"/>
          <w:marTop w:val="0"/>
          <w:marBottom w:val="0"/>
          <w:divBdr>
            <w:top w:val="none" w:sz="0" w:space="0" w:color="auto"/>
            <w:left w:val="none" w:sz="0" w:space="0" w:color="auto"/>
            <w:bottom w:val="none" w:sz="0" w:space="0" w:color="auto"/>
            <w:right w:val="none" w:sz="0" w:space="0" w:color="auto"/>
          </w:divBdr>
        </w:div>
        <w:div w:id="376395361">
          <w:marLeft w:val="0"/>
          <w:marRight w:val="0"/>
          <w:marTop w:val="0"/>
          <w:marBottom w:val="0"/>
          <w:divBdr>
            <w:top w:val="none" w:sz="0" w:space="0" w:color="auto"/>
            <w:left w:val="none" w:sz="0" w:space="0" w:color="auto"/>
            <w:bottom w:val="none" w:sz="0" w:space="0" w:color="auto"/>
            <w:right w:val="none" w:sz="0" w:space="0" w:color="auto"/>
          </w:divBdr>
        </w:div>
        <w:div w:id="1824201184">
          <w:marLeft w:val="0"/>
          <w:marRight w:val="0"/>
          <w:marTop w:val="0"/>
          <w:marBottom w:val="0"/>
          <w:divBdr>
            <w:top w:val="none" w:sz="0" w:space="0" w:color="auto"/>
            <w:left w:val="none" w:sz="0" w:space="0" w:color="auto"/>
            <w:bottom w:val="none" w:sz="0" w:space="0" w:color="auto"/>
            <w:right w:val="none" w:sz="0" w:space="0" w:color="auto"/>
          </w:divBdr>
        </w:div>
        <w:div w:id="1202405471">
          <w:marLeft w:val="0"/>
          <w:marRight w:val="0"/>
          <w:marTop w:val="0"/>
          <w:marBottom w:val="0"/>
          <w:divBdr>
            <w:top w:val="none" w:sz="0" w:space="0" w:color="auto"/>
            <w:left w:val="none" w:sz="0" w:space="0" w:color="auto"/>
            <w:bottom w:val="none" w:sz="0" w:space="0" w:color="auto"/>
            <w:right w:val="none" w:sz="0" w:space="0" w:color="auto"/>
          </w:divBdr>
        </w:div>
        <w:div w:id="623075027">
          <w:marLeft w:val="0"/>
          <w:marRight w:val="0"/>
          <w:marTop w:val="0"/>
          <w:marBottom w:val="0"/>
          <w:divBdr>
            <w:top w:val="none" w:sz="0" w:space="0" w:color="auto"/>
            <w:left w:val="none" w:sz="0" w:space="0" w:color="auto"/>
            <w:bottom w:val="none" w:sz="0" w:space="0" w:color="auto"/>
            <w:right w:val="none" w:sz="0" w:space="0" w:color="auto"/>
          </w:divBdr>
        </w:div>
        <w:div w:id="1687096891">
          <w:marLeft w:val="0"/>
          <w:marRight w:val="0"/>
          <w:marTop w:val="0"/>
          <w:marBottom w:val="0"/>
          <w:divBdr>
            <w:top w:val="none" w:sz="0" w:space="0" w:color="auto"/>
            <w:left w:val="none" w:sz="0" w:space="0" w:color="auto"/>
            <w:bottom w:val="none" w:sz="0" w:space="0" w:color="auto"/>
            <w:right w:val="none" w:sz="0" w:space="0" w:color="auto"/>
          </w:divBdr>
        </w:div>
        <w:div w:id="133181974">
          <w:marLeft w:val="0"/>
          <w:marRight w:val="0"/>
          <w:marTop w:val="0"/>
          <w:marBottom w:val="0"/>
          <w:divBdr>
            <w:top w:val="none" w:sz="0" w:space="0" w:color="auto"/>
            <w:left w:val="none" w:sz="0" w:space="0" w:color="auto"/>
            <w:bottom w:val="none" w:sz="0" w:space="0" w:color="auto"/>
            <w:right w:val="none" w:sz="0" w:space="0" w:color="auto"/>
          </w:divBdr>
        </w:div>
        <w:div w:id="327288444">
          <w:marLeft w:val="0"/>
          <w:marRight w:val="0"/>
          <w:marTop w:val="0"/>
          <w:marBottom w:val="0"/>
          <w:divBdr>
            <w:top w:val="none" w:sz="0" w:space="0" w:color="auto"/>
            <w:left w:val="none" w:sz="0" w:space="0" w:color="auto"/>
            <w:bottom w:val="none" w:sz="0" w:space="0" w:color="auto"/>
            <w:right w:val="none" w:sz="0" w:space="0" w:color="auto"/>
          </w:divBdr>
        </w:div>
        <w:div w:id="1318417843">
          <w:marLeft w:val="0"/>
          <w:marRight w:val="0"/>
          <w:marTop w:val="0"/>
          <w:marBottom w:val="0"/>
          <w:divBdr>
            <w:top w:val="none" w:sz="0" w:space="0" w:color="auto"/>
            <w:left w:val="none" w:sz="0" w:space="0" w:color="auto"/>
            <w:bottom w:val="none" w:sz="0" w:space="0" w:color="auto"/>
            <w:right w:val="none" w:sz="0" w:space="0" w:color="auto"/>
          </w:divBdr>
        </w:div>
        <w:div w:id="2078045387">
          <w:marLeft w:val="0"/>
          <w:marRight w:val="0"/>
          <w:marTop w:val="0"/>
          <w:marBottom w:val="0"/>
          <w:divBdr>
            <w:top w:val="none" w:sz="0" w:space="0" w:color="auto"/>
            <w:left w:val="none" w:sz="0" w:space="0" w:color="auto"/>
            <w:bottom w:val="none" w:sz="0" w:space="0" w:color="auto"/>
            <w:right w:val="none" w:sz="0" w:space="0" w:color="auto"/>
          </w:divBdr>
        </w:div>
        <w:div w:id="1277835393">
          <w:marLeft w:val="0"/>
          <w:marRight w:val="0"/>
          <w:marTop w:val="0"/>
          <w:marBottom w:val="0"/>
          <w:divBdr>
            <w:top w:val="none" w:sz="0" w:space="0" w:color="auto"/>
            <w:left w:val="none" w:sz="0" w:space="0" w:color="auto"/>
            <w:bottom w:val="none" w:sz="0" w:space="0" w:color="auto"/>
            <w:right w:val="none" w:sz="0" w:space="0" w:color="auto"/>
          </w:divBdr>
        </w:div>
        <w:div w:id="1028143523">
          <w:marLeft w:val="0"/>
          <w:marRight w:val="0"/>
          <w:marTop w:val="0"/>
          <w:marBottom w:val="0"/>
          <w:divBdr>
            <w:top w:val="none" w:sz="0" w:space="0" w:color="auto"/>
            <w:left w:val="none" w:sz="0" w:space="0" w:color="auto"/>
            <w:bottom w:val="none" w:sz="0" w:space="0" w:color="auto"/>
            <w:right w:val="none" w:sz="0" w:space="0" w:color="auto"/>
          </w:divBdr>
        </w:div>
        <w:div w:id="991257415">
          <w:marLeft w:val="0"/>
          <w:marRight w:val="0"/>
          <w:marTop w:val="0"/>
          <w:marBottom w:val="0"/>
          <w:divBdr>
            <w:top w:val="none" w:sz="0" w:space="0" w:color="auto"/>
            <w:left w:val="none" w:sz="0" w:space="0" w:color="auto"/>
            <w:bottom w:val="none" w:sz="0" w:space="0" w:color="auto"/>
            <w:right w:val="none" w:sz="0" w:space="0" w:color="auto"/>
          </w:divBdr>
        </w:div>
        <w:div w:id="901911235">
          <w:marLeft w:val="0"/>
          <w:marRight w:val="0"/>
          <w:marTop w:val="0"/>
          <w:marBottom w:val="0"/>
          <w:divBdr>
            <w:top w:val="none" w:sz="0" w:space="0" w:color="auto"/>
            <w:left w:val="none" w:sz="0" w:space="0" w:color="auto"/>
            <w:bottom w:val="none" w:sz="0" w:space="0" w:color="auto"/>
            <w:right w:val="none" w:sz="0" w:space="0" w:color="auto"/>
          </w:divBdr>
        </w:div>
        <w:div w:id="1304652259">
          <w:marLeft w:val="0"/>
          <w:marRight w:val="0"/>
          <w:marTop w:val="0"/>
          <w:marBottom w:val="0"/>
          <w:divBdr>
            <w:top w:val="none" w:sz="0" w:space="0" w:color="auto"/>
            <w:left w:val="none" w:sz="0" w:space="0" w:color="auto"/>
            <w:bottom w:val="none" w:sz="0" w:space="0" w:color="auto"/>
            <w:right w:val="none" w:sz="0" w:space="0" w:color="auto"/>
          </w:divBdr>
        </w:div>
        <w:div w:id="1354040419">
          <w:marLeft w:val="0"/>
          <w:marRight w:val="0"/>
          <w:marTop w:val="0"/>
          <w:marBottom w:val="0"/>
          <w:divBdr>
            <w:top w:val="none" w:sz="0" w:space="0" w:color="auto"/>
            <w:left w:val="none" w:sz="0" w:space="0" w:color="auto"/>
            <w:bottom w:val="none" w:sz="0" w:space="0" w:color="auto"/>
            <w:right w:val="none" w:sz="0" w:space="0" w:color="auto"/>
          </w:divBdr>
        </w:div>
        <w:div w:id="1254436507">
          <w:marLeft w:val="0"/>
          <w:marRight w:val="0"/>
          <w:marTop w:val="0"/>
          <w:marBottom w:val="0"/>
          <w:divBdr>
            <w:top w:val="none" w:sz="0" w:space="0" w:color="auto"/>
            <w:left w:val="none" w:sz="0" w:space="0" w:color="auto"/>
            <w:bottom w:val="none" w:sz="0" w:space="0" w:color="auto"/>
            <w:right w:val="none" w:sz="0" w:space="0" w:color="auto"/>
          </w:divBdr>
        </w:div>
        <w:div w:id="1997831988">
          <w:marLeft w:val="0"/>
          <w:marRight w:val="0"/>
          <w:marTop w:val="0"/>
          <w:marBottom w:val="0"/>
          <w:divBdr>
            <w:top w:val="none" w:sz="0" w:space="0" w:color="auto"/>
            <w:left w:val="none" w:sz="0" w:space="0" w:color="auto"/>
            <w:bottom w:val="none" w:sz="0" w:space="0" w:color="auto"/>
            <w:right w:val="none" w:sz="0" w:space="0" w:color="auto"/>
          </w:divBdr>
        </w:div>
        <w:div w:id="613951241">
          <w:marLeft w:val="0"/>
          <w:marRight w:val="0"/>
          <w:marTop w:val="0"/>
          <w:marBottom w:val="0"/>
          <w:divBdr>
            <w:top w:val="none" w:sz="0" w:space="0" w:color="auto"/>
            <w:left w:val="none" w:sz="0" w:space="0" w:color="auto"/>
            <w:bottom w:val="none" w:sz="0" w:space="0" w:color="auto"/>
            <w:right w:val="none" w:sz="0" w:space="0" w:color="auto"/>
          </w:divBdr>
        </w:div>
        <w:div w:id="106119018">
          <w:marLeft w:val="0"/>
          <w:marRight w:val="0"/>
          <w:marTop w:val="0"/>
          <w:marBottom w:val="0"/>
          <w:divBdr>
            <w:top w:val="none" w:sz="0" w:space="0" w:color="auto"/>
            <w:left w:val="none" w:sz="0" w:space="0" w:color="auto"/>
            <w:bottom w:val="none" w:sz="0" w:space="0" w:color="auto"/>
            <w:right w:val="none" w:sz="0" w:space="0" w:color="auto"/>
          </w:divBdr>
        </w:div>
        <w:div w:id="1846744811">
          <w:marLeft w:val="0"/>
          <w:marRight w:val="0"/>
          <w:marTop w:val="0"/>
          <w:marBottom w:val="0"/>
          <w:divBdr>
            <w:top w:val="none" w:sz="0" w:space="0" w:color="auto"/>
            <w:left w:val="none" w:sz="0" w:space="0" w:color="auto"/>
            <w:bottom w:val="none" w:sz="0" w:space="0" w:color="auto"/>
            <w:right w:val="none" w:sz="0" w:space="0" w:color="auto"/>
          </w:divBdr>
        </w:div>
        <w:div w:id="1201866276">
          <w:marLeft w:val="0"/>
          <w:marRight w:val="0"/>
          <w:marTop w:val="0"/>
          <w:marBottom w:val="0"/>
          <w:divBdr>
            <w:top w:val="none" w:sz="0" w:space="0" w:color="auto"/>
            <w:left w:val="none" w:sz="0" w:space="0" w:color="auto"/>
            <w:bottom w:val="none" w:sz="0" w:space="0" w:color="auto"/>
            <w:right w:val="none" w:sz="0" w:space="0" w:color="auto"/>
          </w:divBdr>
        </w:div>
        <w:div w:id="669258653">
          <w:marLeft w:val="0"/>
          <w:marRight w:val="0"/>
          <w:marTop w:val="0"/>
          <w:marBottom w:val="0"/>
          <w:divBdr>
            <w:top w:val="none" w:sz="0" w:space="0" w:color="auto"/>
            <w:left w:val="none" w:sz="0" w:space="0" w:color="auto"/>
            <w:bottom w:val="none" w:sz="0" w:space="0" w:color="auto"/>
            <w:right w:val="none" w:sz="0" w:space="0" w:color="auto"/>
          </w:divBdr>
        </w:div>
        <w:div w:id="129709444">
          <w:marLeft w:val="0"/>
          <w:marRight w:val="0"/>
          <w:marTop w:val="0"/>
          <w:marBottom w:val="0"/>
          <w:divBdr>
            <w:top w:val="none" w:sz="0" w:space="0" w:color="auto"/>
            <w:left w:val="none" w:sz="0" w:space="0" w:color="auto"/>
            <w:bottom w:val="none" w:sz="0" w:space="0" w:color="auto"/>
            <w:right w:val="none" w:sz="0" w:space="0" w:color="auto"/>
          </w:divBdr>
        </w:div>
        <w:div w:id="832136910">
          <w:marLeft w:val="0"/>
          <w:marRight w:val="0"/>
          <w:marTop w:val="0"/>
          <w:marBottom w:val="0"/>
          <w:divBdr>
            <w:top w:val="none" w:sz="0" w:space="0" w:color="auto"/>
            <w:left w:val="none" w:sz="0" w:space="0" w:color="auto"/>
            <w:bottom w:val="none" w:sz="0" w:space="0" w:color="auto"/>
            <w:right w:val="none" w:sz="0" w:space="0" w:color="auto"/>
          </w:divBdr>
        </w:div>
        <w:div w:id="374626879">
          <w:marLeft w:val="0"/>
          <w:marRight w:val="0"/>
          <w:marTop w:val="0"/>
          <w:marBottom w:val="0"/>
          <w:divBdr>
            <w:top w:val="none" w:sz="0" w:space="0" w:color="auto"/>
            <w:left w:val="none" w:sz="0" w:space="0" w:color="auto"/>
            <w:bottom w:val="none" w:sz="0" w:space="0" w:color="auto"/>
            <w:right w:val="none" w:sz="0" w:space="0" w:color="auto"/>
          </w:divBdr>
        </w:div>
        <w:div w:id="1320961021">
          <w:marLeft w:val="0"/>
          <w:marRight w:val="0"/>
          <w:marTop w:val="0"/>
          <w:marBottom w:val="0"/>
          <w:divBdr>
            <w:top w:val="none" w:sz="0" w:space="0" w:color="auto"/>
            <w:left w:val="none" w:sz="0" w:space="0" w:color="auto"/>
            <w:bottom w:val="none" w:sz="0" w:space="0" w:color="auto"/>
            <w:right w:val="none" w:sz="0" w:space="0" w:color="auto"/>
          </w:divBdr>
        </w:div>
        <w:div w:id="1281912588">
          <w:marLeft w:val="0"/>
          <w:marRight w:val="0"/>
          <w:marTop w:val="0"/>
          <w:marBottom w:val="0"/>
          <w:divBdr>
            <w:top w:val="none" w:sz="0" w:space="0" w:color="auto"/>
            <w:left w:val="none" w:sz="0" w:space="0" w:color="auto"/>
            <w:bottom w:val="none" w:sz="0" w:space="0" w:color="auto"/>
            <w:right w:val="none" w:sz="0" w:space="0" w:color="auto"/>
          </w:divBdr>
        </w:div>
        <w:div w:id="1132363133">
          <w:marLeft w:val="0"/>
          <w:marRight w:val="0"/>
          <w:marTop w:val="0"/>
          <w:marBottom w:val="0"/>
          <w:divBdr>
            <w:top w:val="none" w:sz="0" w:space="0" w:color="auto"/>
            <w:left w:val="none" w:sz="0" w:space="0" w:color="auto"/>
            <w:bottom w:val="none" w:sz="0" w:space="0" w:color="auto"/>
            <w:right w:val="none" w:sz="0" w:space="0" w:color="auto"/>
          </w:divBdr>
        </w:div>
        <w:div w:id="1579171145">
          <w:marLeft w:val="0"/>
          <w:marRight w:val="0"/>
          <w:marTop w:val="0"/>
          <w:marBottom w:val="0"/>
          <w:divBdr>
            <w:top w:val="none" w:sz="0" w:space="0" w:color="auto"/>
            <w:left w:val="none" w:sz="0" w:space="0" w:color="auto"/>
            <w:bottom w:val="none" w:sz="0" w:space="0" w:color="auto"/>
            <w:right w:val="none" w:sz="0" w:space="0" w:color="auto"/>
          </w:divBdr>
        </w:div>
        <w:div w:id="552624299">
          <w:marLeft w:val="0"/>
          <w:marRight w:val="0"/>
          <w:marTop w:val="0"/>
          <w:marBottom w:val="0"/>
          <w:divBdr>
            <w:top w:val="none" w:sz="0" w:space="0" w:color="auto"/>
            <w:left w:val="none" w:sz="0" w:space="0" w:color="auto"/>
            <w:bottom w:val="none" w:sz="0" w:space="0" w:color="auto"/>
            <w:right w:val="none" w:sz="0" w:space="0" w:color="auto"/>
          </w:divBdr>
        </w:div>
        <w:div w:id="456729096">
          <w:marLeft w:val="0"/>
          <w:marRight w:val="0"/>
          <w:marTop w:val="0"/>
          <w:marBottom w:val="0"/>
          <w:divBdr>
            <w:top w:val="none" w:sz="0" w:space="0" w:color="auto"/>
            <w:left w:val="none" w:sz="0" w:space="0" w:color="auto"/>
            <w:bottom w:val="none" w:sz="0" w:space="0" w:color="auto"/>
            <w:right w:val="none" w:sz="0" w:space="0" w:color="auto"/>
          </w:divBdr>
        </w:div>
        <w:div w:id="357005683">
          <w:marLeft w:val="0"/>
          <w:marRight w:val="0"/>
          <w:marTop w:val="0"/>
          <w:marBottom w:val="0"/>
          <w:divBdr>
            <w:top w:val="none" w:sz="0" w:space="0" w:color="auto"/>
            <w:left w:val="none" w:sz="0" w:space="0" w:color="auto"/>
            <w:bottom w:val="none" w:sz="0" w:space="0" w:color="auto"/>
            <w:right w:val="none" w:sz="0" w:space="0" w:color="auto"/>
          </w:divBdr>
        </w:div>
        <w:div w:id="1462266969">
          <w:marLeft w:val="0"/>
          <w:marRight w:val="0"/>
          <w:marTop w:val="0"/>
          <w:marBottom w:val="0"/>
          <w:divBdr>
            <w:top w:val="none" w:sz="0" w:space="0" w:color="auto"/>
            <w:left w:val="none" w:sz="0" w:space="0" w:color="auto"/>
            <w:bottom w:val="none" w:sz="0" w:space="0" w:color="auto"/>
            <w:right w:val="none" w:sz="0" w:space="0" w:color="auto"/>
          </w:divBdr>
        </w:div>
        <w:div w:id="1142623235">
          <w:marLeft w:val="0"/>
          <w:marRight w:val="0"/>
          <w:marTop w:val="0"/>
          <w:marBottom w:val="0"/>
          <w:divBdr>
            <w:top w:val="none" w:sz="0" w:space="0" w:color="auto"/>
            <w:left w:val="none" w:sz="0" w:space="0" w:color="auto"/>
            <w:bottom w:val="none" w:sz="0" w:space="0" w:color="auto"/>
            <w:right w:val="none" w:sz="0" w:space="0" w:color="auto"/>
          </w:divBdr>
        </w:div>
        <w:div w:id="1724284375">
          <w:marLeft w:val="0"/>
          <w:marRight w:val="0"/>
          <w:marTop w:val="0"/>
          <w:marBottom w:val="0"/>
          <w:divBdr>
            <w:top w:val="none" w:sz="0" w:space="0" w:color="auto"/>
            <w:left w:val="none" w:sz="0" w:space="0" w:color="auto"/>
            <w:bottom w:val="none" w:sz="0" w:space="0" w:color="auto"/>
            <w:right w:val="none" w:sz="0" w:space="0" w:color="auto"/>
          </w:divBdr>
        </w:div>
        <w:div w:id="1464536918">
          <w:marLeft w:val="0"/>
          <w:marRight w:val="0"/>
          <w:marTop w:val="0"/>
          <w:marBottom w:val="0"/>
          <w:divBdr>
            <w:top w:val="none" w:sz="0" w:space="0" w:color="auto"/>
            <w:left w:val="none" w:sz="0" w:space="0" w:color="auto"/>
            <w:bottom w:val="none" w:sz="0" w:space="0" w:color="auto"/>
            <w:right w:val="none" w:sz="0" w:space="0" w:color="auto"/>
          </w:divBdr>
        </w:div>
        <w:div w:id="1731415053">
          <w:marLeft w:val="0"/>
          <w:marRight w:val="0"/>
          <w:marTop w:val="0"/>
          <w:marBottom w:val="0"/>
          <w:divBdr>
            <w:top w:val="none" w:sz="0" w:space="0" w:color="auto"/>
            <w:left w:val="none" w:sz="0" w:space="0" w:color="auto"/>
            <w:bottom w:val="none" w:sz="0" w:space="0" w:color="auto"/>
            <w:right w:val="none" w:sz="0" w:space="0" w:color="auto"/>
          </w:divBdr>
        </w:div>
        <w:div w:id="510221480">
          <w:marLeft w:val="0"/>
          <w:marRight w:val="0"/>
          <w:marTop w:val="0"/>
          <w:marBottom w:val="0"/>
          <w:divBdr>
            <w:top w:val="none" w:sz="0" w:space="0" w:color="auto"/>
            <w:left w:val="none" w:sz="0" w:space="0" w:color="auto"/>
            <w:bottom w:val="none" w:sz="0" w:space="0" w:color="auto"/>
            <w:right w:val="none" w:sz="0" w:space="0" w:color="auto"/>
          </w:divBdr>
        </w:div>
        <w:div w:id="1190875209">
          <w:marLeft w:val="0"/>
          <w:marRight w:val="0"/>
          <w:marTop w:val="0"/>
          <w:marBottom w:val="0"/>
          <w:divBdr>
            <w:top w:val="none" w:sz="0" w:space="0" w:color="auto"/>
            <w:left w:val="none" w:sz="0" w:space="0" w:color="auto"/>
            <w:bottom w:val="none" w:sz="0" w:space="0" w:color="auto"/>
            <w:right w:val="none" w:sz="0" w:space="0" w:color="auto"/>
          </w:divBdr>
        </w:div>
        <w:div w:id="771822089">
          <w:marLeft w:val="0"/>
          <w:marRight w:val="0"/>
          <w:marTop w:val="0"/>
          <w:marBottom w:val="0"/>
          <w:divBdr>
            <w:top w:val="none" w:sz="0" w:space="0" w:color="auto"/>
            <w:left w:val="none" w:sz="0" w:space="0" w:color="auto"/>
            <w:bottom w:val="none" w:sz="0" w:space="0" w:color="auto"/>
            <w:right w:val="none" w:sz="0" w:space="0" w:color="auto"/>
          </w:divBdr>
        </w:div>
        <w:div w:id="1680542738">
          <w:marLeft w:val="0"/>
          <w:marRight w:val="0"/>
          <w:marTop w:val="0"/>
          <w:marBottom w:val="0"/>
          <w:divBdr>
            <w:top w:val="none" w:sz="0" w:space="0" w:color="auto"/>
            <w:left w:val="none" w:sz="0" w:space="0" w:color="auto"/>
            <w:bottom w:val="none" w:sz="0" w:space="0" w:color="auto"/>
            <w:right w:val="none" w:sz="0" w:space="0" w:color="auto"/>
          </w:divBdr>
        </w:div>
        <w:div w:id="584460220">
          <w:marLeft w:val="0"/>
          <w:marRight w:val="0"/>
          <w:marTop w:val="0"/>
          <w:marBottom w:val="0"/>
          <w:divBdr>
            <w:top w:val="none" w:sz="0" w:space="0" w:color="auto"/>
            <w:left w:val="none" w:sz="0" w:space="0" w:color="auto"/>
            <w:bottom w:val="none" w:sz="0" w:space="0" w:color="auto"/>
            <w:right w:val="none" w:sz="0" w:space="0" w:color="auto"/>
          </w:divBdr>
        </w:div>
        <w:div w:id="1758595649">
          <w:marLeft w:val="0"/>
          <w:marRight w:val="0"/>
          <w:marTop w:val="0"/>
          <w:marBottom w:val="0"/>
          <w:divBdr>
            <w:top w:val="none" w:sz="0" w:space="0" w:color="auto"/>
            <w:left w:val="none" w:sz="0" w:space="0" w:color="auto"/>
            <w:bottom w:val="none" w:sz="0" w:space="0" w:color="auto"/>
            <w:right w:val="none" w:sz="0" w:space="0" w:color="auto"/>
          </w:divBdr>
        </w:div>
        <w:div w:id="1626614525">
          <w:marLeft w:val="0"/>
          <w:marRight w:val="0"/>
          <w:marTop w:val="0"/>
          <w:marBottom w:val="0"/>
          <w:divBdr>
            <w:top w:val="none" w:sz="0" w:space="0" w:color="auto"/>
            <w:left w:val="none" w:sz="0" w:space="0" w:color="auto"/>
            <w:bottom w:val="none" w:sz="0" w:space="0" w:color="auto"/>
            <w:right w:val="none" w:sz="0" w:space="0" w:color="auto"/>
          </w:divBdr>
        </w:div>
        <w:div w:id="920868580">
          <w:marLeft w:val="0"/>
          <w:marRight w:val="0"/>
          <w:marTop w:val="0"/>
          <w:marBottom w:val="0"/>
          <w:divBdr>
            <w:top w:val="none" w:sz="0" w:space="0" w:color="auto"/>
            <w:left w:val="none" w:sz="0" w:space="0" w:color="auto"/>
            <w:bottom w:val="none" w:sz="0" w:space="0" w:color="auto"/>
            <w:right w:val="none" w:sz="0" w:space="0" w:color="auto"/>
          </w:divBdr>
        </w:div>
        <w:div w:id="429930089">
          <w:marLeft w:val="0"/>
          <w:marRight w:val="0"/>
          <w:marTop w:val="0"/>
          <w:marBottom w:val="0"/>
          <w:divBdr>
            <w:top w:val="none" w:sz="0" w:space="0" w:color="auto"/>
            <w:left w:val="none" w:sz="0" w:space="0" w:color="auto"/>
            <w:bottom w:val="none" w:sz="0" w:space="0" w:color="auto"/>
            <w:right w:val="none" w:sz="0" w:space="0" w:color="auto"/>
          </w:divBdr>
        </w:div>
        <w:div w:id="1851293321">
          <w:marLeft w:val="0"/>
          <w:marRight w:val="0"/>
          <w:marTop w:val="0"/>
          <w:marBottom w:val="0"/>
          <w:divBdr>
            <w:top w:val="none" w:sz="0" w:space="0" w:color="auto"/>
            <w:left w:val="none" w:sz="0" w:space="0" w:color="auto"/>
            <w:bottom w:val="none" w:sz="0" w:space="0" w:color="auto"/>
            <w:right w:val="none" w:sz="0" w:space="0" w:color="auto"/>
          </w:divBdr>
        </w:div>
        <w:div w:id="1994095319">
          <w:marLeft w:val="0"/>
          <w:marRight w:val="0"/>
          <w:marTop w:val="0"/>
          <w:marBottom w:val="0"/>
          <w:divBdr>
            <w:top w:val="none" w:sz="0" w:space="0" w:color="auto"/>
            <w:left w:val="none" w:sz="0" w:space="0" w:color="auto"/>
            <w:bottom w:val="none" w:sz="0" w:space="0" w:color="auto"/>
            <w:right w:val="none" w:sz="0" w:space="0" w:color="auto"/>
          </w:divBdr>
        </w:div>
        <w:div w:id="1068724210">
          <w:marLeft w:val="0"/>
          <w:marRight w:val="0"/>
          <w:marTop w:val="0"/>
          <w:marBottom w:val="0"/>
          <w:divBdr>
            <w:top w:val="none" w:sz="0" w:space="0" w:color="auto"/>
            <w:left w:val="none" w:sz="0" w:space="0" w:color="auto"/>
            <w:bottom w:val="none" w:sz="0" w:space="0" w:color="auto"/>
            <w:right w:val="none" w:sz="0" w:space="0" w:color="auto"/>
          </w:divBdr>
        </w:div>
        <w:div w:id="1376353250">
          <w:marLeft w:val="0"/>
          <w:marRight w:val="0"/>
          <w:marTop w:val="0"/>
          <w:marBottom w:val="0"/>
          <w:divBdr>
            <w:top w:val="none" w:sz="0" w:space="0" w:color="auto"/>
            <w:left w:val="none" w:sz="0" w:space="0" w:color="auto"/>
            <w:bottom w:val="none" w:sz="0" w:space="0" w:color="auto"/>
            <w:right w:val="none" w:sz="0" w:space="0" w:color="auto"/>
          </w:divBdr>
        </w:div>
        <w:div w:id="864513282">
          <w:marLeft w:val="0"/>
          <w:marRight w:val="0"/>
          <w:marTop w:val="0"/>
          <w:marBottom w:val="0"/>
          <w:divBdr>
            <w:top w:val="none" w:sz="0" w:space="0" w:color="auto"/>
            <w:left w:val="none" w:sz="0" w:space="0" w:color="auto"/>
            <w:bottom w:val="none" w:sz="0" w:space="0" w:color="auto"/>
            <w:right w:val="none" w:sz="0" w:space="0" w:color="auto"/>
          </w:divBdr>
        </w:div>
        <w:div w:id="285935612">
          <w:marLeft w:val="0"/>
          <w:marRight w:val="0"/>
          <w:marTop w:val="0"/>
          <w:marBottom w:val="0"/>
          <w:divBdr>
            <w:top w:val="none" w:sz="0" w:space="0" w:color="auto"/>
            <w:left w:val="none" w:sz="0" w:space="0" w:color="auto"/>
            <w:bottom w:val="none" w:sz="0" w:space="0" w:color="auto"/>
            <w:right w:val="none" w:sz="0" w:space="0" w:color="auto"/>
          </w:divBdr>
        </w:div>
        <w:div w:id="1467234216">
          <w:marLeft w:val="0"/>
          <w:marRight w:val="0"/>
          <w:marTop w:val="0"/>
          <w:marBottom w:val="0"/>
          <w:divBdr>
            <w:top w:val="none" w:sz="0" w:space="0" w:color="auto"/>
            <w:left w:val="none" w:sz="0" w:space="0" w:color="auto"/>
            <w:bottom w:val="none" w:sz="0" w:space="0" w:color="auto"/>
            <w:right w:val="none" w:sz="0" w:space="0" w:color="auto"/>
          </w:divBdr>
        </w:div>
        <w:div w:id="1170757749">
          <w:marLeft w:val="0"/>
          <w:marRight w:val="0"/>
          <w:marTop w:val="0"/>
          <w:marBottom w:val="0"/>
          <w:divBdr>
            <w:top w:val="none" w:sz="0" w:space="0" w:color="auto"/>
            <w:left w:val="none" w:sz="0" w:space="0" w:color="auto"/>
            <w:bottom w:val="none" w:sz="0" w:space="0" w:color="auto"/>
            <w:right w:val="none" w:sz="0" w:space="0" w:color="auto"/>
          </w:divBdr>
        </w:div>
        <w:div w:id="460198260">
          <w:marLeft w:val="0"/>
          <w:marRight w:val="0"/>
          <w:marTop w:val="0"/>
          <w:marBottom w:val="0"/>
          <w:divBdr>
            <w:top w:val="none" w:sz="0" w:space="0" w:color="auto"/>
            <w:left w:val="none" w:sz="0" w:space="0" w:color="auto"/>
            <w:bottom w:val="none" w:sz="0" w:space="0" w:color="auto"/>
            <w:right w:val="none" w:sz="0" w:space="0" w:color="auto"/>
          </w:divBdr>
        </w:div>
        <w:div w:id="717631739">
          <w:marLeft w:val="0"/>
          <w:marRight w:val="0"/>
          <w:marTop w:val="0"/>
          <w:marBottom w:val="0"/>
          <w:divBdr>
            <w:top w:val="none" w:sz="0" w:space="0" w:color="auto"/>
            <w:left w:val="none" w:sz="0" w:space="0" w:color="auto"/>
            <w:bottom w:val="none" w:sz="0" w:space="0" w:color="auto"/>
            <w:right w:val="none" w:sz="0" w:space="0" w:color="auto"/>
          </w:divBdr>
        </w:div>
        <w:div w:id="362899054">
          <w:marLeft w:val="0"/>
          <w:marRight w:val="0"/>
          <w:marTop w:val="0"/>
          <w:marBottom w:val="0"/>
          <w:divBdr>
            <w:top w:val="none" w:sz="0" w:space="0" w:color="auto"/>
            <w:left w:val="none" w:sz="0" w:space="0" w:color="auto"/>
            <w:bottom w:val="none" w:sz="0" w:space="0" w:color="auto"/>
            <w:right w:val="none" w:sz="0" w:space="0" w:color="auto"/>
          </w:divBdr>
        </w:div>
        <w:div w:id="1076899784">
          <w:marLeft w:val="0"/>
          <w:marRight w:val="0"/>
          <w:marTop w:val="0"/>
          <w:marBottom w:val="0"/>
          <w:divBdr>
            <w:top w:val="none" w:sz="0" w:space="0" w:color="auto"/>
            <w:left w:val="none" w:sz="0" w:space="0" w:color="auto"/>
            <w:bottom w:val="none" w:sz="0" w:space="0" w:color="auto"/>
            <w:right w:val="none" w:sz="0" w:space="0" w:color="auto"/>
          </w:divBdr>
        </w:div>
        <w:div w:id="424570302">
          <w:marLeft w:val="0"/>
          <w:marRight w:val="0"/>
          <w:marTop w:val="0"/>
          <w:marBottom w:val="0"/>
          <w:divBdr>
            <w:top w:val="none" w:sz="0" w:space="0" w:color="auto"/>
            <w:left w:val="none" w:sz="0" w:space="0" w:color="auto"/>
            <w:bottom w:val="none" w:sz="0" w:space="0" w:color="auto"/>
            <w:right w:val="none" w:sz="0" w:space="0" w:color="auto"/>
          </w:divBdr>
        </w:div>
        <w:div w:id="773551449">
          <w:marLeft w:val="0"/>
          <w:marRight w:val="0"/>
          <w:marTop w:val="0"/>
          <w:marBottom w:val="0"/>
          <w:divBdr>
            <w:top w:val="none" w:sz="0" w:space="0" w:color="auto"/>
            <w:left w:val="none" w:sz="0" w:space="0" w:color="auto"/>
            <w:bottom w:val="none" w:sz="0" w:space="0" w:color="auto"/>
            <w:right w:val="none" w:sz="0" w:space="0" w:color="auto"/>
          </w:divBdr>
        </w:div>
        <w:div w:id="236988128">
          <w:marLeft w:val="0"/>
          <w:marRight w:val="0"/>
          <w:marTop w:val="0"/>
          <w:marBottom w:val="0"/>
          <w:divBdr>
            <w:top w:val="none" w:sz="0" w:space="0" w:color="auto"/>
            <w:left w:val="none" w:sz="0" w:space="0" w:color="auto"/>
            <w:bottom w:val="none" w:sz="0" w:space="0" w:color="auto"/>
            <w:right w:val="none" w:sz="0" w:space="0" w:color="auto"/>
          </w:divBdr>
        </w:div>
        <w:div w:id="1617059509">
          <w:marLeft w:val="0"/>
          <w:marRight w:val="0"/>
          <w:marTop w:val="0"/>
          <w:marBottom w:val="0"/>
          <w:divBdr>
            <w:top w:val="none" w:sz="0" w:space="0" w:color="auto"/>
            <w:left w:val="none" w:sz="0" w:space="0" w:color="auto"/>
            <w:bottom w:val="none" w:sz="0" w:space="0" w:color="auto"/>
            <w:right w:val="none" w:sz="0" w:space="0" w:color="auto"/>
          </w:divBdr>
        </w:div>
        <w:div w:id="2014450616">
          <w:marLeft w:val="0"/>
          <w:marRight w:val="0"/>
          <w:marTop w:val="0"/>
          <w:marBottom w:val="0"/>
          <w:divBdr>
            <w:top w:val="none" w:sz="0" w:space="0" w:color="auto"/>
            <w:left w:val="none" w:sz="0" w:space="0" w:color="auto"/>
            <w:bottom w:val="none" w:sz="0" w:space="0" w:color="auto"/>
            <w:right w:val="none" w:sz="0" w:space="0" w:color="auto"/>
          </w:divBdr>
        </w:div>
        <w:div w:id="2101828974">
          <w:marLeft w:val="0"/>
          <w:marRight w:val="0"/>
          <w:marTop w:val="0"/>
          <w:marBottom w:val="0"/>
          <w:divBdr>
            <w:top w:val="none" w:sz="0" w:space="0" w:color="auto"/>
            <w:left w:val="none" w:sz="0" w:space="0" w:color="auto"/>
            <w:bottom w:val="none" w:sz="0" w:space="0" w:color="auto"/>
            <w:right w:val="none" w:sz="0" w:space="0" w:color="auto"/>
          </w:divBdr>
        </w:div>
        <w:div w:id="1655602822">
          <w:marLeft w:val="0"/>
          <w:marRight w:val="0"/>
          <w:marTop w:val="0"/>
          <w:marBottom w:val="0"/>
          <w:divBdr>
            <w:top w:val="none" w:sz="0" w:space="0" w:color="auto"/>
            <w:left w:val="none" w:sz="0" w:space="0" w:color="auto"/>
            <w:bottom w:val="none" w:sz="0" w:space="0" w:color="auto"/>
            <w:right w:val="none" w:sz="0" w:space="0" w:color="auto"/>
          </w:divBdr>
        </w:div>
        <w:div w:id="31543793">
          <w:marLeft w:val="0"/>
          <w:marRight w:val="0"/>
          <w:marTop w:val="0"/>
          <w:marBottom w:val="0"/>
          <w:divBdr>
            <w:top w:val="none" w:sz="0" w:space="0" w:color="auto"/>
            <w:left w:val="none" w:sz="0" w:space="0" w:color="auto"/>
            <w:bottom w:val="none" w:sz="0" w:space="0" w:color="auto"/>
            <w:right w:val="none" w:sz="0" w:space="0" w:color="auto"/>
          </w:divBdr>
        </w:div>
        <w:div w:id="618756780">
          <w:marLeft w:val="0"/>
          <w:marRight w:val="0"/>
          <w:marTop w:val="0"/>
          <w:marBottom w:val="0"/>
          <w:divBdr>
            <w:top w:val="none" w:sz="0" w:space="0" w:color="auto"/>
            <w:left w:val="none" w:sz="0" w:space="0" w:color="auto"/>
            <w:bottom w:val="none" w:sz="0" w:space="0" w:color="auto"/>
            <w:right w:val="none" w:sz="0" w:space="0" w:color="auto"/>
          </w:divBdr>
        </w:div>
        <w:div w:id="859662868">
          <w:marLeft w:val="0"/>
          <w:marRight w:val="0"/>
          <w:marTop w:val="0"/>
          <w:marBottom w:val="0"/>
          <w:divBdr>
            <w:top w:val="none" w:sz="0" w:space="0" w:color="auto"/>
            <w:left w:val="none" w:sz="0" w:space="0" w:color="auto"/>
            <w:bottom w:val="none" w:sz="0" w:space="0" w:color="auto"/>
            <w:right w:val="none" w:sz="0" w:space="0" w:color="auto"/>
          </w:divBdr>
        </w:div>
        <w:div w:id="426852799">
          <w:marLeft w:val="0"/>
          <w:marRight w:val="0"/>
          <w:marTop w:val="0"/>
          <w:marBottom w:val="0"/>
          <w:divBdr>
            <w:top w:val="none" w:sz="0" w:space="0" w:color="auto"/>
            <w:left w:val="none" w:sz="0" w:space="0" w:color="auto"/>
            <w:bottom w:val="none" w:sz="0" w:space="0" w:color="auto"/>
            <w:right w:val="none" w:sz="0" w:space="0" w:color="auto"/>
          </w:divBdr>
        </w:div>
        <w:div w:id="1635331127">
          <w:marLeft w:val="0"/>
          <w:marRight w:val="0"/>
          <w:marTop w:val="0"/>
          <w:marBottom w:val="0"/>
          <w:divBdr>
            <w:top w:val="none" w:sz="0" w:space="0" w:color="auto"/>
            <w:left w:val="none" w:sz="0" w:space="0" w:color="auto"/>
            <w:bottom w:val="none" w:sz="0" w:space="0" w:color="auto"/>
            <w:right w:val="none" w:sz="0" w:space="0" w:color="auto"/>
          </w:divBdr>
        </w:div>
        <w:div w:id="1360280079">
          <w:marLeft w:val="0"/>
          <w:marRight w:val="0"/>
          <w:marTop w:val="0"/>
          <w:marBottom w:val="0"/>
          <w:divBdr>
            <w:top w:val="none" w:sz="0" w:space="0" w:color="auto"/>
            <w:left w:val="none" w:sz="0" w:space="0" w:color="auto"/>
            <w:bottom w:val="none" w:sz="0" w:space="0" w:color="auto"/>
            <w:right w:val="none" w:sz="0" w:space="0" w:color="auto"/>
          </w:divBdr>
        </w:div>
        <w:div w:id="2085493111">
          <w:marLeft w:val="0"/>
          <w:marRight w:val="0"/>
          <w:marTop w:val="0"/>
          <w:marBottom w:val="0"/>
          <w:divBdr>
            <w:top w:val="none" w:sz="0" w:space="0" w:color="auto"/>
            <w:left w:val="none" w:sz="0" w:space="0" w:color="auto"/>
            <w:bottom w:val="none" w:sz="0" w:space="0" w:color="auto"/>
            <w:right w:val="none" w:sz="0" w:space="0" w:color="auto"/>
          </w:divBdr>
        </w:div>
        <w:div w:id="1842156089">
          <w:marLeft w:val="0"/>
          <w:marRight w:val="0"/>
          <w:marTop w:val="0"/>
          <w:marBottom w:val="0"/>
          <w:divBdr>
            <w:top w:val="none" w:sz="0" w:space="0" w:color="auto"/>
            <w:left w:val="none" w:sz="0" w:space="0" w:color="auto"/>
            <w:bottom w:val="none" w:sz="0" w:space="0" w:color="auto"/>
            <w:right w:val="none" w:sz="0" w:space="0" w:color="auto"/>
          </w:divBdr>
        </w:div>
        <w:div w:id="559637396">
          <w:marLeft w:val="0"/>
          <w:marRight w:val="0"/>
          <w:marTop w:val="0"/>
          <w:marBottom w:val="0"/>
          <w:divBdr>
            <w:top w:val="none" w:sz="0" w:space="0" w:color="auto"/>
            <w:left w:val="none" w:sz="0" w:space="0" w:color="auto"/>
            <w:bottom w:val="none" w:sz="0" w:space="0" w:color="auto"/>
            <w:right w:val="none" w:sz="0" w:space="0" w:color="auto"/>
          </w:divBdr>
        </w:div>
        <w:div w:id="1094327655">
          <w:marLeft w:val="0"/>
          <w:marRight w:val="0"/>
          <w:marTop w:val="0"/>
          <w:marBottom w:val="0"/>
          <w:divBdr>
            <w:top w:val="none" w:sz="0" w:space="0" w:color="auto"/>
            <w:left w:val="none" w:sz="0" w:space="0" w:color="auto"/>
            <w:bottom w:val="none" w:sz="0" w:space="0" w:color="auto"/>
            <w:right w:val="none" w:sz="0" w:space="0" w:color="auto"/>
          </w:divBdr>
        </w:div>
        <w:div w:id="2104915532">
          <w:marLeft w:val="0"/>
          <w:marRight w:val="0"/>
          <w:marTop w:val="0"/>
          <w:marBottom w:val="0"/>
          <w:divBdr>
            <w:top w:val="none" w:sz="0" w:space="0" w:color="auto"/>
            <w:left w:val="none" w:sz="0" w:space="0" w:color="auto"/>
            <w:bottom w:val="none" w:sz="0" w:space="0" w:color="auto"/>
            <w:right w:val="none" w:sz="0" w:space="0" w:color="auto"/>
          </w:divBdr>
        </w:div>
        <w:div w:id="2094467393">
          <w:marLeft w:val="0"/>
          <w:marRight w:val="0"/>
          <w:marTop w:val="0"/>
          <w:marBottom w:val="0"/>
          <w:divBdr>
            <w:top w:val="none" w:sz="0" w:space="0" w:color="auto"/>
            <w:left w:val="none" w:sz="0" w:space="0" w:color="auto"/>
            <w:bottom w:val="none" w:sz="0" w:space="0" w:color="auto"/>
            <w:right w:val="none" w:sz="0" w:space="0" w:color="auto"/>
          </w:divBdr>
        </w:div>
        <w:div w:id="156459645">
          <w:marLeft w:val="0"/>
          <w:marRight w:val="0"/>
          <w:marTop w:val="0"/>
          <w:marBottom w:val="0"/>
          <w:divBdr>
            <w:top w:val="none" w:sz="0" w:space="0" w:color="auto"/>
            <w:left w:val="none" w:sz="0" w:space="0" w:color="auto"/>
            <w:bottom w:val="none" w:sz="0" w:space="0" w:color="auto"/>
            <w:right w:val="none" w:sz="0" w:space="0" w:color="auto"/>
          </w:divBdr>
        </w:div>
        <w:div w:id="91823533">
          <w:marLeft w:val="0"/>
          <w:marRight w:val="0"/>
          <w:marTop w:val="0"/>
          <w:marBottom w:val="0"/>
          <w:divBdr>
            <w:top w:val="none" w:sz="0" w:space="0" w:color="auto"/>
            <w:left w:val="none" w:sz="0" w:space="0" w:color="auto"/>
            <w:bottom w:val="none" w:sz="0" w:space="0" w:color="auto"/>
            <w:right w:val="none" w:sz="0" w:space="0" w:color="auto"/>
          </w:divBdr>
        </w:div>
        <w:div w:id="302272652">
          <w:marLeft w:val="0"/>
          <w:marRight w:val="0"/>
          <w:marTop w:val="0"/>
          <w:marBottom w:val="0"/>
          <w:divBdr>
            <w:top w:val="none" w:sz="0" w:space="0" w:color="auto"/>
            <w:left w:val="none" w:sz="0" w:space="0" w:color="auto"/>
            <w:bottom w:val="none" w:sz="0" w:space="0" w:color="auto"/>
            <w:right w:val="none" w:sz="0" w:space="0" w:color="auto"/>
          </w:divBdr>
        </w:div>
        <w:div w:id="743139963">
          <w:marLeft w:val="0"/>
          <w:marRight w:val="0"/>
          <w:marTop w:val="0"/>
          <w:marBottom w:val="0"/>
          <w:divBdr>
            <w:top w:val="none" w:sz="0" w:space="0" w:color="auto"/>
            <w:left w:val="none" w:sz="0" w:space="0" w:color="auto"/>
            <w:bottom w:val="none" w:sz="0" w:space="0" w:color="auto"/>
            <w:right w:val="none" w:sz="0" w:space="0" w:color="auto"/>
          </w:divBdr>
        </w:div>
        <w:div w:id="253787264">
          <w:marLeft w:val="0"/>
          <w:marRight w:val="0"/>
          <w:marTop w:val="0"/>
          <w:marBottom w:val="0"/>
          <w:divBdr>
            <w:top w:val="none" w:sz="0" w:space="0" w:color="auto"/>
            <w:left w:val="none" w:sz="0" w:space="0" w:color="auto"/>
            <w:bottom w:val="none" w:sz="0" w:space="0" w:color="auto"/>
            <w:right w:val="none" w:sz="0" w:space="0" w:color="auto"/>
          </w:divBdr>
        </w:div>
        <w:div w:id="1681195047">
          <w:marLeft w:val="0"/>
          <w:marRight w:val="0"/>
          <w:marTop w:val="0"/>
          <w:marBottom w:val="0"/>
          <w:divBdr>
            <w:top w:val="none" w:sz="0" w:space="0" w:color="auto"/>
            <w:left w:val="none" w:sz="0" w:space="0" w:color="auto"/>
            <w:bottom w:val="none" w:sz="0" w:space="0" w:color="auto"/>
            <w:right w:val="none" w:sz="0" w:space="0" w:color="auto"/>
          </w:divBdr>
        </w:div>
        <w:div w:id="1608582031">
          <w:marLeft w:val="0"/>
          <w:marRight w:val="0"/>
          <w:marTop w:val="0"/>
          <w:marBottom w:val="0"/>
          <w:divBdr>
            <w:top w:val="none" w:sz="0" w:space="0" w:color="auto"/>
            <w:left w:val="none" w:sz="0" w:space="0" w:color="auto"/>
            <w:bottom w:val="none" w:sz="0" w:space="0" w:color="auto"/>
            <w:right w:val="none" w:sz="0" w:space="0" w:color="auto"/>
          </w:divBdr>
        </w:div>
        <w:div w:id="106630187">
          <w:marLeft w:val="0"/>
          <w:marRight w:val="0"/>
          <w:marTop w:val="0"/>
          <w:marBottom w:val="0"/>
          <w:divBdr>
            <w:top w:val="none" w:sz="0" w:space="0" w:color="auto"/>
            <w:left w:val="none" w:sz="0" w:space="0" w:color="auto"/>
            <w:bottom w:val="none" w:sz="0" w:space="0" w:color="auto"/>
            <w:right w:val="none" w:sz="0" w:space="0" w:color="auto"/>
          </w:divBdr>
        </w:div>
        <w:div w:id="1405184516">
          <w:marLeft w:val="0"/>
          <w:marRight w:val="0"/>
          <w:marTop w:val="0"/>
          <w:marBottom w:val="0"/>
          <w:divBdr>
            <w:top w:val="none" w:sz="0" w:space="0" w:color="auto"/>
            <w:left w:val="none" w:sz="0" w:space="0" w:color="auto"/>
            <w:bottom w:val="none" w:sz="0" w:space="0" w:color="auto"/>
            <w:right w:val="none" w:sz="0" w:space="0" w:color="auto"/>
          </w:divBdr>
        </w:div>
        <w:div w:id="1236163464">
          <w:marLeft w:val="0"/>
          <w:marRight w:val="0"/>
          <w:marTop w:val="0"/>
          <w:marBottom w:val="0"/>
          <w:divBdr>
            <w:top w:val="none" w:sz="0" w:space="0" w:color="auto"/>
            <w:left w:val="none" w:sz="0" w:space="0" w:color="auto"/>
            <w:bottom w:val="none" w:sz="0" w:space="0" w:color="auto"/>
            <w:right w:val="none" w:sz="0" w:space="0" w:color="auto"/>
          </w:divBdr>
        </w:div>
        <w:div w:id="523641665">
          <w:marLeft w:val="0"/>
          <w:marRight w:val="0"/>
          <w:marTop w:val="0"/>
          <w:marBottom w:val="0"/>
          <w:divBdr>
            <w:top w:val="none" w:sz="0" w:space="0" w:color="auto"/>
            <w:left w:val="none" w:sz="0" w:space="0" w:color="auto"/>
            <w:bottom w:val="none" w:sz="0" w:space="0" w:color="auto"/>
            <w:right w:val="none" w:sz="0" w:space="0" w:color="auto"/>
          </w:divBdr>
        </w:div>
        <w:div w:id="2139061955">
          <w:marLeft w:val="0"/>
          <w:marRight w:val="0"/>
          <w:marTop w:val="0"/>
          <w:marBottom w:val="0"/>
          <w:divBdr>
            <w:top w:val="none" w:sz="0" w:space="0" w:color="auto"/>
            <w:left w:val="none" w:sz="0" w:space="0" w:color="auto"/>
            <w:bottom w:val="none" w:sz="0" w:space="0" w:color="auto"/>
            <w:right w:val="none" w:sz="0" w:space="0" w:color="auto"/>
          </w:divBdr>
        </w:div>
        <w:div w:id="490415757">
          <w:marLeft w:val="0"/>
          <w:marRight w:val="0"/>
          <w:marTop w:val="0"/>
          <w:marBottom w:val="0"/>
          <w:divBdr>
            <w:top w:val="none" w:sz="0" w:space="0" w:color="auto"/>
            <w:left w:val="none" w:sz="0" w:space="0" w:color="auto"/>
            <w:bottom w:val="none" w:sz="0" w:space="0" w:color="auto"/>
            <w:right w:val="none" w:sz="0" w:space="0" w:color="auto"/>
          </w:divBdr>
        </w:div>
        <w:div w:id="2126459304">
          <w:marLeft w:val="0"/>
          <w:marRight w:val="0"/>
          <w:marTop w:val="0"/>
          <w:marBottom w:val="0"/>
          <w:divBdr>
            <w:top w:val="none" w:sz="0" w:space="0" w:color="auto"/>
            <w:left w:val="none" w:sz="0" w:space="0" w:color="auto"/>
            <w:bottom w:val="none" w:sz="0" w:space="0" w:color="auto"/>
            <w:right w:val="none" w:sz="0" w:space="0" w:color="auto"/>
          </w:divBdr>
        </w:div>
        <w:div w:id="151412175">
          <w:marLeft w:val="0"/>
          <w:marRight w:val="0"/>
          <w:marTop w:val="0"/>
          <w:marBottom w:val="0"/>
          <w:divBdr>
            <w:top w:val="none" w:sz="0" w:space="0" w:color="auto"/>
            <w:left w:val="none" w:sz="0" w:space="0" w:color="auto"/>
            <w:bottom w:val="none" w:sz="0" w:space="0" w:color="auto"/>
            <w:right w:val="none" w:sz="0" w:space="0" w:color="auto"/>
          </w:divBdr>
        </w:div>
        <w:div w:id="1894193739">
          <w:marLeft w:val="0"/>
          <w:marRight w:val="0"/>
          <w:marTop w:val="0"/>
          <w:marBottom w:val="0"/>
          <w:divBdr>
            <w:top w:val="none" w:sz="0" w:space="0" w:color="auto"/>
            <w:left w:val="none" w:sz="0" w:space="0" w:color="auto"/>
            <w:bottom w:val="none" w:sz="0" w:space="0" w:color="auto"/>
            <w:right w:val="none" w:sz="0" w:space="0" w:color="auto"/>
          </w:divBdr>
        </w:div>
        <w:div w:id="872503582">
          <w:marLeft w:val="0"/>
          <w:marRight w:val="0"/>
          <w:marTop w:val="0"/>
          <w:marBottom w:val="0"/>
          <w:divBdr>
            <w:top w:val="none" w:sz="0" w:space="0" w:color="auto"/>
            <w:left w:val="none" w:sz="0" w:space="0" w:color="auto"/>
            <w:bottom w:val="none" w:sz="0" w:space="0" w:color="auto"/>
            <w:right w:val="none" w:sz="0" w:space="0" w:color="auto"/>
          </w:divBdr>
        </w:div>
        <w:div w:id="62653903">
          <w:marLeft w:val="0"/>
          <w:marRight w:val="0"/>
          <w:marTop w:val="0"/>
          <w:marBottom w:val="0"/>
          <w:divBdr>
            <w:top w:val="none" w:sz="0" w:space="0" w:color="auto"/>
            <w:left w:val="none" w:sz="0" w:space="0" w:color="auto"/>
            <w:bottom w:val="none" w:sz="0" w:space="0" w:color="auto"/>
            <w:right w:val="none" w:sz="0" w:space="0" w:color="auto"/>
          </w:divBdr>
        </w:div>
        <w:div w:id="1620919426">
          <w:marLeft w:val="0"/>
          <w:marRight w:val="0"/>
          <w:marTop w:val="0"/>
          <w:marBottom w:val="0"/>
          <w:divBdr>
            <w:top w:val="none" w:sz="0" w:space="0" w:color="auto"/>
            <w:left w:val="none" w:sz="0" w:space="0" w:color="auto"/>
            <w:bottom w:val="none" w:sz="0" w:space="0" w:color="auto"/>
            <w:right w:val="none" w:sz="0" w:space="0" w:color="auto"/>
          </w:divBdr>
        </w:div>
        <w:div w:id="1335298248">
          <w:marLeft w:val="0"/>
          <w:marRight w:val="0"/>
          <w:marTop w:val="0"/>
          <w:marBottom w:val="0"/>
          <w:divBdr>
            <w:top w:val="none" w:sz="0" w:space="0" w:color="auto"/>
            <w:left w:val="none" w:sz="0" w:space="0" w:color="auto"/>
            <w:bottom w:val="none" w:sz="0" w:space="0" w:color="auto"/>
            <w:right w:val="none" w:sz="0" w:space="0" w:color="auto"/>
          </w:divBdr>
        </w:div>
        <w:div w:id="1653950341">
          <w:marLeft w:val="0"/>
          <w:marRight w:val="0"/>
          <w:marTop w:val="0"/>
          <w:marBottom w:val="0"/>
          <w:divBdr>
            <w:top w:val="none" w:sz="0" w:space="0" w:color="auto"/>
            <w:left w:val="none" w:sz="0" w:space="0" w:color="auto"/>
            <w:bottom w:val="none" w:sz="0" w:space="0" w:color="auto"/>
            <w:right w:val="none" w:sz="0" w:space="0" w:color="auto"/>
          </w:divBdr>
        </w:div>
      </w:divsChild>
    </w:div>
    <w:div w:id="1753158012">
      <w:bodyDiv w:val="1"/>
      <w:marLeft w:val="0"/>
      <w:marRight w:val="0"/>
      <w:marTop w:val="0"/>
      <w:marBottom w:val="0"/>
      <w:divBdr>
        <w:top w:val="none" w:sz="0" w:space="0" w:color="auto"/>
        <w:left w:val="none" w:sz="0" w:space="0" w:color="auto"/>
        <w:bottom w:val="none" w:sz="0" w:space="0" w:color="auto"/>
        <w:right w:val="none" w:sz="0" w:space="0" w:color="auto"/>
      </w:divBdr>
      <w:divsChild>
        <w:div w:id="379790426">
          <w:marLeft w:val="0"/>
          <w:marRight w:val="0"/>
          <w:marTop w:val="0"/>
          <w:marBottom w:val="0"/>
          <w:divBdr>
            <w:top w:val="none" w:sz="0" w:space="0" w:color="auto"/>
            <w:left w:val="none" w:sz="0" w:space="0" w:color="auto"/>
            <w:bottom w:val="none" w:sz="0" w:space="0" w:color="auto"/>
            <w:right w:val="none" w:sz="0" w:space="0" w:color="auto"/>
          </w:divBdr>
        </w:div>
        <w:div w:id="855508745">
          <w:marLeft w:val="0"/>
          <w:marRight w:val="0"/>
          <w:marTop w:val="0"/>
          <w:marBottom w:val="0"/>
          <w:divBdr>
            <w:top w:val="none" w:sz="0" w:space="0" w:color="auto"/>
            <w:left w:val="none" w:sz="0" w:space="0" w:color="auto"/>
            <w:bottom w:val="none" w:sz="0" w:space="0" w:color="auto"/>
            <w:right w:val="none" w:sz="0" w:space="0" w:color="auto"/>
          </w:divBdr>
        </w:div>
      </w:divsChild>
    </w:div>
    <w:div w:id="1766531347">
      <w:bodyDiv w:val="1"/>
      <w:marLeft w:val="0"/>
      <w:marRight w:val="0"/>
      <w:marTop w:val="0"/>
      <w:marBottom w:val="0"/>
      <w:divBdr>
        <w:top w:val="none" w:sz="0" w:space="0" w:color="auto"/>
        <w:left w:val="none" w:sz="0" w:space="0" w:color="auto"/>
        <w:bottom w:val="none" w:sz="0" w:space="0" w:color="auto"/>
        <w:right w:val="none" w:sz="0" w:space="0" w:color="auto"/>
      </w:divBdr>
    </w:div>
    <w:div w:id="1795564695">
      <w:bodyDiv w:val="1"/>
      <w:marLeft w:val="0"/>
      <w:marRight w:val="0"/>
      <w:marTop w:val="0"/>
      <w:marBottom w:val="0"/>
      <w:divBdr>
        <w:top w:val="none" w:sz="0" w:space="0" w:color="auto"/>
        <w:left w:val="none" w:sz="0" w:space="0" w:color="auto"/>
        <w:bottom w:val="none" w:sz="0" w:space="0" w:color="auto"/>
        <w:right w:val="none" w:sz="0" w:space="0" w:color="auto"/>
      </w:divBdr>
      <w:divsChild>
        <w:div w:id="444664028">
          <w:marLeft w:val="0"/>
          <w:marRight w:val="0"/>
          <w:marTop w:val="0"/>
          <w:marBottom w:val="0"/>
          <w:divBdr>
            <w:top w:val="none" w:sz="0" w:space="0" w:color="auto"/>
            <w:left w:val="none" w:sz="0" w:space="0" w:color="auto"/>
            <w:bottom w:val="none" w:sz="0" w:space="0" w:color="auto"/>
            <w:right w:val="none" w:sz="0" w:space="0" w:color="auto"/>
          </w:divBdr>
        </w:div>
        <w:div w:id="1417283020">
          <w:marLeft w:val="0"/>
          <w:marRight w:val="0"/>
          <w:marTop w:val="0"/>
          <w:marBottom w:val="0"/>
          <w:divBdr>
            <w:top w:val="none" w:sz="0" w:space="0" w:color="auto"/>
            <w:left w:val="none" w:sz="0" w:space="0" w:color="auto"/>
            <w:bottom w:val="none" w:sz="0" w:space="0" w:color="auto"/>
            <w:right w:val="none" w:sz="0" w:space="0" w:color="auto"/>
          </w:divBdr>
        </w:div>
        <w:div w:id="1576893291">
          <w:marLeft w:val="0"/>
          <w:marRight w:val="0"/>
          <w:marTop w:val="0"/>
          <w:marBottom w:val="0"/>
          <w:divBdr>
            <w:top w:val="none" w:sz="0" w:space="0" w:color="auto"/>
            <w:left w:val="none" w:sz="0" w:space="0" w:color="auto"/>
            <w:bottom w:val="none" w:sz="0" w:space="0" w:color="auto"/>
            <w:right w:val="none" w:sz="0" w:space="0" w:color="auto"/>
          </w:divBdr>
        </w:div>
        <w:div w:id="1722747295">
          <w:marLeft w:val="0"/>
          <w:marRight w:val="0"/>
          <w:marTop w:val="0"/>
          <w:marBottom w:val="0"/>
          <w:divBdr>
            <w:top w:val="none" w:sz="0" w:space="0" w:color="auto"/>
            <w:left w:val="none" w:sz="0" w:space="0" w:color="auto"/>
            <w:bottom w:val="none" w:sz="0" w:space="0" w:color="auto"/>
            <w:right w:val="none" w:sz="0" w:space="0" w:color="auto"/>
          </w:divBdr>
        </w:div>
        <w:div w:id="1901551651">
          <w:marLeft w:val="0"/>
          <w:marRight w:val="0"/>
          <w:marTop w:val="0"/>
          <w:marBottom w:val="0"/>
          <w:divBdr>
            <w:top w:val="none" w:sz="0" w:space="0" w:color="auto"/>
            <w:left w:val="none" w:sz="0" w:space="0" w:color="auto"/>
            <w:bottom w:val="none" w:sz="0" w:space="0" w:color="auto"/>
            <w:right w:val="none" w:sz="0" w:space="0" w:color="auto"/>
          </w:divBdr>
        </w:div>
      </w:divsChild>
    </w:div>
    <w:div w:id="2031099148">
      <w:bodyDiv w:val="1"/>
      <w:marLeft w:val="0"/>
      <w:marRight w:val="0"/>
      <w:marTop w:val="0"/>
      <w:marBottom w:val="0"/>
      <w:divBdr>
        <w:top w:val="none" w:sz="0" w:space="0" w:color="auto"/>
        <w:left w:val="none" w:sz="0" w:space="0" w:color="auto"/>
        <w:bottom w:val="none" w:sz="0" w:space="0" w:color="auto"/>
        <w:right w:val="none" w:sz="0" w:space="0" w:color="auto"/>
      </w:divBdr>
    </w:div>
    <w:div w:id="2112625343">
      <w:bodyDiv w:val="1"/>
      <w:marLeft w:val="0"/>
      <w:marRight w:val="0"/>
      <w:marTop w:val="0"/>
      <w:marBottom w:val="0"/>
      <w:divBdr>
        <w:top w:val="none" w:sz="0" w:space="0" w:color="auto"/>
        <w:left w:val="none" w:sz="0" w:space="0" w:color="auto"/>
        <w:bottom w:val="none" w:sz="0" w:space="0" w:color="auto"/>
        <w:right w:val="none" w:sz="0" w:space="0" w:color="auto"/>
      </w:divBdr>
    </w:div>
    <w:div w:id="2142456274">
      <w:bodyDiv w:val="1"/>
      <w:marLeft w:val="0"/>
      <w:marRight w:val="0"/>
      <w:marTop w:val="0"/>
      <w:marBottom w:val="0"/>
      <w:divBdr>
        <w:top w:val="none" w:sz="0" w:space="0" w:color="auto"/>
        <w:left w:val="none" w:sz="0" w:space="0" w:color="auto"/>
        <w:bottom w:val="none" w:sz="0" w:space="0" w:color="auto"/>
        <w:right w:val="none" w:sz="0" w:space="0" w:color="auto"/>
      </w:divBdr>
      <w:divsChild>
        <w:div w:id="595091937">
          <w:marLeft w:val="0"/>
          <w:marRight w:val="0"/>
          <w:marTop w:val="0"/>
          <w:marBottom w:val="0"/>
          <w:divBdr>
            <w:top w:val="none" w:sz="0" w:space="0" w:color="auto"/>
            <w:left w:val="none" w:sz="0" w:space="0" w:color="auto"/>
            <w:bottom w:val="none" w:sz="0" w:space="0" w:color="auto"/>
            <w:right w:val="none" w:sz="0" w:space="0" w:color="auto"/>
          </w:divBdr>
        </w:div>
        <w:div w:id="670062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c%20vechi\My%20Documents\1%202015%20Conferinte\Competitivitatea\Registru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c%20vechi\My%20Documents\1%202015%20Conferinte\Competitivitatea\Registru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marker>
            <c:symbol val="none"/>
          </c:marker>
          <c:cat>
            <c:strRef>
              <c:f>Foaie1!$D$187:$D$214</c:f>
              <c:strCache>
                <c:ptCount val="28"/>
                <c:pt idx="0">
                  <c:v>Austria</c:v>
                </c:pt>
                <c:pt idx="1">
                  <c:v> Estonia</c:v>
                </c:pt>
                <c:pt idx="2">
                  <c:v>Belgium</c:v>
                </c:pt>
                <c:pt idx="3">
                  <c:v>Bulgaria</c:v>
                </c:pt>
                <c:pt idx="4">
                  <c:v>Croatia</c:v>
                </c:pt>
                <c:pt idx="5">
                  <c:v>Cyprus</c:v>
                </c:pt>
                <c:pt idx="6">
                  <c:v>Czech Republic</c:v>
                </c:pt>
                <c:pt idx="7">
                  <c:v>Denmark</c:v>
                </c:pt>
                <c:pt idx="8">
                  <c:v>Finland</c:v>
                </c:pt>
                <c:pt idx="9">
                  <c:v>France</c:v>
                </c:pt>
                <c:pt idx="10">
                  <c:v>Germany</c:v>
                </c:pt>
                <c:pt idx="11">
                  <c:v>Greece</c:v>
                </c:pt>
                <c:pt idx="12">
                  <c:v>Hungarian</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 Republic</c:v>
                </c:pt>
                <c:pt idx="24">
                  <c:v>Slovenia</c:v>
                </c:pt>
                <c:pt idx="25">
                  <c:v>Spain</c:v>
                </c:pt>
                <c:pt idx="26">
                  <c:v>Sweden</c:v>
                </c:pt>
                <c:pt idx="27">
                  <c:v>United Kingdom</c:v>
                </c:pt>
              </c:strCache>
            </c:strRef>
          </c:cat>
          <c:val>
            <c:numRef>
              <c:f>Foaie1!$E$187:$E$214</c:f>
              <c:numCache>
                <c:formatCode>General</c:formatCode>
                <c:ptCount val="28"/>
                <c:pt idx="0">
                  <c:v>5.22</c:v>
                </c:pt>
                <c:pt idx="1">
                  <c:v>4.6399999999999997</c:v>
                </c:pt>
                <c:pt idx="2">
                  <c:v>5.21</c:v>
                </c:pt>
                <c:pt idx="3">
                  <c:v>4.2699999999999996</c:v>
                </c:pt>
                <c:pt idx="4">
                  <c:v>4.04</c:v>
                </c:pt>
                <c:pt idx="5">
                  <c:v>4.32</c:v>
                </c:pt>
                <c:pt idx="6">
                  <c:v>4.51</c:v>
                </c:pt>
                <c:pt idx="7">
                  <c:v>5.29</c:v>
                </c:pt>
                <c:pt idx="8">
                  <c:v>5.55</c:v>
                </c:pt>
                <c:pt idx="9">
                  <c:v>5.1100000000000003</c:v>
                </c:pt>
                <c:pt idx="10">
                  <c:v>5.48</c:v>
                </c:pt>
                <c:pt idx="11">
                  <c:v>3.86</c:v>
                </c:pt>
                <c:pt idx="12">
                  <c:v>4.3</c:v>
                </c:pt>
                <c:pt idx="13">
                  <c:v>4.91</c:v>
                </c:pt>
                <c:pt idx="14">
                  <c:v>4.46</c:v>
                </c:pt>
                <c:pt idx="15">
                  <c:v>4.3499999999999996</c:v>
                </c:pt>
                <c:pt idx="16">
                  <c:v>4.41</c:v>
                </c:pt>
                <c:pt idx="17">
                  <c:v>5.09</c:v>
                </c:pt>
                <c:pt idx="18">
                  <c:v>4.41</c:v>
                </c:pt>
                <c:pt idx="19">
                  <c:v>5.5</c:v>
                </c:pt>
                <c:pt idx="20">
                  <c:v>4.46</c:v>
                </c:pt>
                <c:pt idx="21">
                  <c:v>4.4000000000000004</c:v>
                </c:pt>
                <c:pt idx="22">
                  <c:v>4.07</c:v>
                </c:pt>
                <c:pt idx="23">
                  <c:v>4.1399999999999997</c:v>
                </c:pt>
                <c:pt idx="24">
                  <c:v>4.34</c:v>
                </c:pt>
                <c:pt idx="25">
                  <c:v>4.5999999999999996</c:v>
                </c:pt>
                <c:pt idx="26">
                  <c:v>5.53</c:v>
                </c:pt>
                <c:pt idx="27">
                  <c:v>5.45</c:v>
                </c:pt>
              </c:numCache>
            </c:numRef>
          </c:val>
          <c:smooth val="0"/>
        </c:ser>
        <c:ser>
          <c:idx val="1"/>
          <c:order val="1"/>
          <c:marker>
            <c:symbol val="none"/>
          </c:marker>
          <c:cat>
            <c:strRef>
              <c:f>Foaie1!$D$187:$D$214</c:f>
              <c:strCache>
                <c:ptCount val="28"/>
                <c:pt idx="0">
                  <c:v>Austria</c:v>
                </c:pt>
                <c:pt idx="1">
                  <c:v> Estonia</c:v>
                </c:pt>
                <c:pt idx="2">
                  <c:v>Belgium</c:v>
                </c:pt>
                <c:pt idx="3">
                  <c:v>Bulgaria</c:v>
                </c:pt>
                <c:pt idx="4">
                  <c:v>Croatia</c:v>
                </c:pt>
                <c:pt idx="5">
                  <c:v>Cyprus</c:v>
                </c:pt>
                <c:pt idx="6">
                  <c:v>Czech Republic</c:v>
                </c:pt>
                <c:pt idx="7">
                  <c:v>Denmark</c:v>
                </c:pt>
                <c:pt idx="8">
                  <c:v>Finland</c:v>
                </c:pt>
                <c:pt idx="9">
                  <c:v>France</c:v>
                </c:pt>
                <c:pt idx="10">
                  <c:v>Germany</c:v>
                </c:pt>
                <c:pt idx="11">
                  <c:v>Greece</c:v>
                </c:pt>
                <c:pt idx="12">
                  <c:v>Hungarian</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 Republic</c:v>
                </c:pt>
                <c:pt idx="24">
                  <c:v>Slovenia</c:v>
                </c:pt>
                <c:pt idx="25">
                  <c:v>Spain</c:v>
                </c:pt>
                <c:pt idx="26">
                  <c:v>Sweden</c:v>
                </c:pt>
                <c:pt idx="27">
                  <c:v>United Kingdom</c:v>
                </c:pt>
              </c:strCache>
            </c:strRef>
          </c:cat>
          <c:val>
            <c:numRef>
              <c:f>Foaie1!$F$187:$F$214</c:f>
              <c:numCache>
                <c:formatCode>General</c:formatCode>
                <c:ptCount val="28"/>
                <c:pt idx="0">
                  <c:v>5.15</c:v>
                </c:pt>
                <c:pt idx="1">
                  <c:v>4.6500000000000004</c:v>
                </c:pt>
                <c:pt idx="2">
                  <c:v>5.13</c:v>
                </c:pt>
                <c:pt idx="3">
                  <c:v>4.3099999999999996</c:v>
                </c:pt>
                <c:pt idx="4">
                  <c:v>4.13</c:v>
                </c:pt>
                <c:pt idx="5">
                  <c:v>4.3</c:v>
                </c:pt>
                <c:pt idx="6">
                  <c:v>4.43</c:v>
                </c:pt>
                <c:pt idx="7">
                  <c:v>5.18</c:v>
                </c:pt>
                <c:pt idx="8">
                  <c:v>5.54</c:v>
                </c:pt>
                <c:pt idx="9">
                  <c:v>5.05</c:v>
                </c:pt>
                <c:pt idx="10">
                  <c:v>5.51</c:v>
                </c:pt>
                <c:pt idx="11">
                  <c:v>3.93</c:v>
                </c:pt>
                <c:pt idx="12">
                  <c:v>4.25</c:v>
                </c:pt>
                <c:pt idx="13">
                  <c:v>4.92</c:v>
                </c:pt>
                <c:pt idx="14">
                  <c:v>4.41</c:v>
                </c:pt>
                <c:pt idx="15">
                  <c:v>4.4000000000000004</c:v>
                </c:pt>
                <c:pt idx="16">
                  <c:v>4.41</c:v>
                </c:pt>
                <c:pt idx="17">
                  <c:v>5.09</c:v>
                </c:pt>
                <c:pt idx="18">
                  <c:v>4.5</c:v>
                </c:pt>
                <c:pt idx="19">
                  <c:v>5.42</c:v>
                </c:pt>
                <c:pt idx="20">
                  <c:v>4.46</c:v>
                </c:pt>
                <c:pt idx="21">
                  <c:v>4.4000000000000004</c:v>
                </c:pt>
                <c:pt idx="22">
                  <c:v>4.13</c:v>
                </c:pt>
                <c:pt idx="23">
                  <c:v>4.0999999999999996</c:v>
                </c:pt>
                <c:pt idx="24">
                  <c:v>4.25</c:v>
                </c:pt>
                <c:pt idx="25">
                  <c:v>4.57</c:v>
                </c:pt>
                <c:pt idx="26">
                  <c:v>5.48</c:v>
                </c:pt>
                <c:pt idx="27">
                  <c:v>5.37</c:v>
                </c:pt>
              </c:numCache>
            </c:numRef>
          </c:val>
          <c:smooth val="0"/>
        </c:ser>
        <c:ser>
          <c:idx val="2"/>
          <c:order val="2"/>
          <c:marker>
            <c:symbol val="none"/>
          </c:marker>
          <c:cat>
            <c:strRef>
              <c:f>Foaie1!$D$187:$D$214</c:f>
              <c:strCache>
                <c:ptCount val="28"/>
                <c:pt idx="0">
                  <c:v>Austria</c:v>
                </c:pt>
                <c:pt idx="1">
                  <c:v> Estonia</c:v>
                </c:pt>
                <c:pt idx="2">
                  <c:v>Belgium</c:v>
                </c:pt>
                <c:pt idx="3">
                  <c:v>Bulgaria</c:v>
                </c:pt>
                <c:pt idx="4">
                  <c:v>Croatia</c:v>
                </c:pt>
                <c:pt idx="5">
                  <c:v>Cyprus</c:v>
                </c:pt>
                <c:pt idx="6">
                  <c:v>Czech Republic</c:v>
                </c:pt>
                <c:pt idx="7">
                  <c:v>Denmark</c:v>
                </c:pt>
                <c:pt idx="8">
                  <c:v>Finland</c:v>
                </c:pt>
                <c:pt idx="9">
                  <c:v>France</c:v>
                </c:pt>
                <c:pt idx="10">
                  <c:v>Germany</c:v>
                </c:pt>
                <c:pt idx="11">
                  <c:v>Greece</c:v>
                </c:pt>
                <c:pt idx="12">
                  <c:v>Hungarian</c:v>
                </c:pt>
                <c:pt idx="13">
                  <c:v>Ireland</c:v>
                </c:pt>
                <c:pt idx="14">
                  <c:v>Italy</c:v>
                </c:pt>
                <c:pt idx="15">
                  <c:v>Latvia</c:v>
                </c:pt>
                <c:pt idx="16">
                  <c:v>Lithuania</c:v>
                </c:pt>
                <c:pt idx="17">
                  <c:v>Luxembourg</c:v>
                </c:pt>
                <c:pt idx="18">
                  <c:v>Malta</c:v>
                </c:pt>
                <c:pt idx="19">
                  <c:v>Netherlands</c:v>
                </c:pt>
                <c:pt idx="20">
                  <c:v>Poland</c:v>
                </c:pt>
                <c:pt idx="21">
                  <c:v>Portugal</c:v>
                </c:pt>
                <c:pt idx="22">
                  <c:v>Romania</c:v>
                </c:pt>
                <c:pt idx="23">
                  <c:v>Slovak Republic</c:v>
                </c:pt>
                <c:pt idx="24">
                  <c:v>Slovenia</c:v>
                </c:pt>
                <c:pt idx="25">
                  <c:v>Spain</c:v>
                </c:pt>
                <c:pt idx="26">
                  <c:v>Sweden</c:v>
                </c:pt>
                <c:pt idx="27">
                  <c:v>United Kingdom</c:v>
                </c:pt>
              </c:strCache>
            </c:strRef>
          </c:cat>
          <c:val>
            <c:numRef>
              <c:f>Foaie1!$G$187:$G$214</c:f>
              <c:numCache>
                <c:formatCode>General</c:formatCode>
                <c:ptCount val="28"/>
                <c:pt idx="0">
                  <c:v>5.16</c:v>
                </c:pt>
                <c:pt idx="1">
                  <c:v>4.71</c:v>
                </c:pt>
                <c:pt idx="2">
                  <c:v>5.18</c:v>
                </c:pt>
                <c:pt idx="3">
                  <c:v>4.37</c:v>
                </c:pt>
                <c:pt idx="4">
                  <c:v>4.13</c:v>
                </c:pt>
                <c:pt idx="5">
                  <c:v>4.3099999999999996</c:v>
                </c:pt>
                <c:pt idx="6">
                  <c:v>4.53</c:v>
                </c:pt>
                <c:pt idx="7">
                  <c:v>5.29</c:v>
                </c:pt>
                <c:pt idx="8">
                  <c:v>5.5</c:v>
                </c:pt>
                <c:pt idx="9">
                  <c:v>5.08</c:v>
                </c:pt>
                <c:pt idx="10">
                  <c:v>5.49</c:v>
                </c:pt>
                <c:pt idx="11">
                  <c:v>4.04</c:v>
                </c:pt>
                <c:pt idx="12">
                  <c:v>4.28</c:v>
                </c:pt>
                <c:pt idx="13">
                  <c:v>4.9800000000000004</c:v>
                </c:pt>
                <c:pt idx="14">
                  <c:v>4.42</c:v>
                </c:pt>
                <c:pt idx="15">
                  <c:v>4.5</c:v>
                </c:pt>
                <c:pt idx="16">
                  <c:v>4.51</c:v>
                </c:pt>
                <c:pt idx="17">
                  <c:v>5.17</c:v>
                </c:pt>
                <c:pt idx="18">
                  <c:v>4.45</c:v>
                </c:pt>
                <c:pt idx="19">
                  <c:v>5.45</c:v>
                </c:pt>
                <c:pt idx="20">
                  <c:v>4.4800000000000004</c:v>
                </c:pt>
                <c:pt idx="21">
                  <c:v>4.54</c:v>
                </c:pt>
                <c:pt idx="22">
                  <c:v>4.3</c:v>
                </c:pt>
                <c:pt idx="23">
                  <c:v>4.1500000000000004</c:v>
                </c:pt>
                <c:pt idx="24">
                  <c:v>4.22</c:v>
                </c:pt>
                <c:pt idx="25">
                  <c:v>4.55</c:v>
                </c:pt>
                <c:pt idx="26">
                  <c:v>5.41</c:v>
                </c:pt>
                <c:pt idx="27">
                  <c:v>5.41</c:v>
                </c:pt>
              </c:numCache>
            </c:numRef>
          </c:val>
          <c:smooth val="0"/>
        </c:ser>
        <c:dLbls>
          <c:showLegendKey val="0"/>
          <c:showVal val="0"/>
          <c:showCatName val="0"/>
          <c:showSerName val="0"/>
          <c:showPercent val="0"/>
          <c:showBubbleSize val="0"/>
        </c:dLbls>
        <c:marker val="1"/>
        <c:smooth val="0"/>
        <c:axId val="185993216"/>
        <c:axId val="173452672"/>
      </c:lineChart>
      <c:catAx>
        <c:axId val="185993216"/>
        <c:scaling>
          <c:orientation val="minMax"/>
        </c:scaling>
        <c:delete val="0"/>
        <c:axPos val="b"/>
        <c:majorTickMark val="out"/>
        <c:minorTickMark val="none"/>
        <c:tickLblPos val="nextTo"/>
        <c:crossAx val="173452672"/>
        <c:crosses val="autoZero"/>
        <c:auto val="1"/>
        <c:lblAlgn val="ctr"/>
        <c:lblOffset val="100"/>
        <c:tickLblSkip val="1"/>
        <c:noMultiLvlLbl val="0"/>
      </c:catAx>
      <c:valAx>
        <c:axId val="173452672"/>
        <c:scaling>
          <c:orientation val="minMax"/>
        </c:scaling>
        <c:delete val="0"/>
        <c:axPos val="l"/>
        <c:majorGridlines/>
        <c:numFmt formatCode="General" sourceLinked="1"/>
        <c:majorTickMark val="out"/>
        <c:minorTickMark val="none"/>
        <c:tickLblPos val="none"/>
        <c:crossAx val="185993216"/>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016185476815399E-2"/>
          <c:y val="2.8154646759120508E-2"/>
          <c:w val="0.9115393700787402"/>
          <c:h val="0.57996530710477801"/>
        </c:manualLayout>
      </c:layout>
      <c:lineChart>
        <c:grouping val="standard"/>
        <c:varyColors val="0"/>
        <c:ser>
          <c:idx val="0"/>
          <c:order val="0"/>
          <c:marker>
            <c:symbol val="none"/>
          </c:marker>
          <c:cat>
            <c:strRef>
              <c:f>Foaie1!$C$236:$C$263</c:f>
              <c:strCache>
                <c:ptCount val="28"/>
                <c:pt idx="0">
                  <c:v>Greece</c:v>
                </c:pt>
                <c:pt idx="1">
                  <c:v>Croatia</c:v>
                </c:pt>
                <c:pt idx="2">
                  <c:v>Slovak Republic</c:v>
                </c:pt>
                <c:pt idx="3">
                  <c:v>Slovenia</c:v>
                </c:pt>
                <c:pt idx="4">
                  <c:v>Hungarian</c:v>
                </c:pt>
                <c:pt idx="5">
                  <c:v>Romania</c:v>
                </c:pt>
                <c:pt idx="6">
                  <c:v>Cyprus</c:v>
                </c:pt>
                <c:pt idx="7">
                  <c:v>Bulgaria</c:v>
                </c:pt>
                <c:pt idx="8">
                  <c:v>Italy</c:v>
                </c:pt>
                <c:pt idx="9">
                  <c:v>Malta</c:v>
                </c:pt>
                <c:pt idx="10">
                  <c:v>Poland</c:v>
                </c:pt>
                <c:pt idx="11">
                  <c:v>Latvia</c:v>
                </c:pt>
                <c:pt idx="12">
                  <c:v>Lithuania</c:v>
                </c:pt>
                <c:pt idx="13">
                  <c:v>Czech Republic</c:v>
                </c:pt>
                <c:pt idx="14">
                  <c:v>Portugal</c:v>
                </c:pt>
                <c:pt idx="15">
                  <c:v>Spain</c:v>
                </c:pt>
                <c:pt idx="16">
                  <c:v> Estonia</c:v>
                </c:pt>
                <c:pt idx="17">
                  <c:v>Ireland</c:v>
                </c:pt>
                <c:pt idx="18">
                  <c:v>France</c:v>
                </c:pt>
                <c:pt idx="19">
                  <c:v>Austria</c:v>
                </c:pt>
                <c:pt idx="20">
                  <c:v>Luxembourg</c:v>
                </c:pt>
                <c:pt idx="21">
                  <c:v>Belgium</c:v>
                </c:pt>
                <c:pt idx="22">
                  <c:v>Denmark</c:v>
                </c:pt>
                <c:pt idx="23">
                  <c:v>Sweden </c:v>
                </c:pt>
                <c:pt idx="24">
                  <c:v>United Kingdom</c:v>
                </c:pt>
                <c:pt idx="25">
                  <c:v>Netherlands</c:v>
                </c:pt>
                <c:pt idx="26">
                  <c:v>Germany</c:v>
                </c:pt>
                <c:pt idx="27">
                  <c:v>Finland</c:v>
                </c:pt>
              </c:strCache>
            </c:strRef>
          </c:cat>
          <c:val>
            <c:numRef>
              <c:f>Foaie1!$D$236:$D$263</c:f>
              <c:numCache>
                <c:formatCode>General</c:formatCode>
                <c:ptCount val="28"/>
                <c:pt idx="0">
                  <c:v>4.04</c:v>
                </c:pt>
                <c:pt idx="1">
                  <c:v>4.13</c:v>
                </c:pt>
                <c:pt idx="2">
                  <c:v>4.1500000000000004</c:v>
                </c:pt>
                <c:pt idx="3">
                  <c:v>4.22</c:v>
                </c:pt>
                <c:pt idx="4">
                  <c:v>4.28</c:v>
                </c:pt>
                <c:pt idx="5">
                  <c:v>4.3</c:v>
                </c:pt>
                <c:pt idx="6">
                  <c:v>4.3099999999999996</c:v>
                </c:pt>
                <c:pt idx="7">
                  <c:v>4.37</c:v>
                </c:pt>
                <c:pt idx="8">
                  <c:v>4.42</c:v>
                </c:pt>
                <c:pt idx="9">
                  <c:v>4.45</c:v>
                </c:pt>
                <c:pt idx="10">
                  <c:v>4.4800000000000004</c:v>
                </c:pt>
                <c:pt idx="11">
                  <c:v>4.5</c:v>
                </c:pt>
                <c:pt idx="12">
                  <c:v>4.51</c:v>
                </c:pt>
                <c:pt idx="13">
                  <c:v>4.53</c:v>
                </c:pt>
                <c:pt idx="14">
                  <c:v>4.54</c:v>
                </c:pt>
                <c:pt idx="15">
                  <c:v>4.55</c:v>
                </c:pt>
                <c:pt idx="16">
                  <c:v>4.71</c:v>
                </c:pt>
                <c:pt idx="17">
                  <c:v>4.9800000000000004</c:v>
                </c:pt>
                <c:pt idx="18">
                  <c:v>5.08</c:v>
                </c:pt>
                <c:pt idx="19">
                  <c:v>5.16</c:v>
                </c:pt>
                <c:pt idx="20">
                  <c:v>5.17</c:v>
                </c:pt>
                <c:pt idx="21">
                  <c:v>5.18</c:v>
                </c:pt>
                <c:pt idx="22">
                  <c:v>5.29</c:v>
                </c:pt>
                <c:pt idx="23">
                  <c:v>5.41</c:v>
                </c:pt>
                <c:pt idx="24">
                  <c:v>5.41</c:v>
                </c:pt>
                <c:pt idx="25">
                  <c:v>5.45</c:v>
                </c:pt>
                <c:pt idx="26">
                  <c:v>5.49</c:v>
                </c:pt>
                <c:pt idx="27">
                  <c:v>5.5</c:v>
                </c:pt>
              </c:numCache>
            </c:numRef>
          </c:val>
          <c:smooth val="0"/>
        </c:ser>
        <c:dLbls>
          <c:showLegendKey val="0"/>
          <c:showVal val="0"/>
          <c:showCatName val="0"/>
          <c:showSerName val="0"/>
          <c:showPercent val="0"/>
          <c:showBubbleSize val="0"/>
        </c:dLbls>
        <c:marker val="1"/>
        <c:smooth val="0"/>
        <c:axId val="185993728"/>
        <c:axId val="173454976"/>
      </c:lineChart>
      <c:catAx>
        <c:axId val="185993728"/>
        <c:scaling>
          <c:orientation val="minMax"/>
        </c:scaling>
        <c:delete val="0"/>
        <c:axPos val="b"/>
        <c:majorTickMark val="out"/>
        <c:minorTickMark val="none"/>
        <c:tickLblPos val="nextTo"/>
        <c:txPr>
          <a:bodyPr/>
          <a:lstStyle/>
          <a:p>
            <a:pPr>
              <a:defRPr baseline="0">
                <a:latin typeface="Times New Roman" pitchFamily="18" charset="0"/>
              </a:defRPr>
            </a:pPr>
            <a:endParaRPr lang="ro-RO"/>
          </a:p>
        </c:txPr>
        <c:crossAx val="173454976"/>
        <c:crosses val="autoZero"/>
        <c:auto val="1"/>
        <c:lblAlgn val="ctr"/>
        <c:lblOffset val="100"/>
        <c:tickLblSkip val="1"/>
        <c:noMultiLvlLbl val="0"/>
      </c:catAx>
      <c:valAx>
        <c:axId val="173454976"/>
        <c:scaling>
          <c:orientation val="minMax"/>
        </c:scaling>
        <c:delete val="0"/>
        <c:axPos val="l"/>
        <c:majorGridlines/>
        <c:numFmt formatCode="General" sourceLinked="1"/>
        <c:majorTickMark val="out"/>
        <c:minorTickMark val="none"/>
        <c:tickLblPos val="nextTo"/>
        <c:crossAx val="1859937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3410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Complexitatea economiilor contemporane, diversificarea şi specializarea, progresul tehnic, creşterea dependenţei de materiile prime, crizele dar şi amplificarea preocupărilor de reducere a riscurilor concomitent cu cele de maximizare a câştigurilor/benef</vt:lpstr>
    </vt:vector>
  </TitlesOfParts>
  <Company>Organization</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Complexitatea economiilor contemporane, diversificarea şi specializarea, progresul tehnic, creşterea dependenţei de materiile prime, crizele dar şi amplificarea preocupărilor de reducere a riscurilor concomitent cu cele de maximizare a câştigurilor/benef</dc:title>
  <dc:creator>name</dc:creator>
  <cp:lastModifiedBy>-</cp:lastModifiedBy>
  <cp:revision>5</cp:revision>
  <dcterms:created xsi:type="dcterms:W3CDTF">2015-06-04T16:41:00Z</dcterms:created>
  <dcterms:modified xsi:type="dcterms:W3CDTF">2015-06-04T17:21:00Z</dcterms:modified>
</cp:coreProperties>
</file>