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A1E" w:rsidRDefault="00B83A1E" w:rsidP="00411DA7">
      <w:pPr>
        <w:spacing w:after="0" w:line="240" w:lineRule="auto"/>
      </w:pPr>
    </w:p>
    <w:p w:rsidR="00411DA7" w:rsidRDefault="00702B5D" w:rsidP="00411DA7">
      <w:pPr>
        <w:spacing w:after="0" w:line="240" w:lineRule="auto"/>
        <w:jc w:val="center"/>
        <w:rPr>
          <w:rFonts w:ascii="Times New Roman" w:hAnsi="Times New Roman" w:cs="Times New Roman"/>
          <w:b/>
          <w:bCs/>
          <w:sz w:val="28"/>
          <w:szCs w:val="28"/>
          <w:lang w:val="en-US"/>
        </w:rPr>
      </w:pPr>
      <w:r w:rsidRPr="00702B5D">
        <w:rPr>
          <w:rFonts w:ascii="Times New Roman" w:hAnsi="Times New Roman" w:cs="Times New Roman"/>
          <w:b/>
          <w:bCs/>
          <w:sz w:val="28"/>
          <w:szCs w:val="28"/>
          <w:lang w:val="en-US"/>
        </w:rPr>
        <w:t>TOOLS USED IN INTERVIEWING RESEARCHERS TO DETERMINE INTENTION, MOTIVATION AND PERFORMANCE IN LAUNCHING ACADEMIC ENTREPRENEURSHIP AND INVOLVEMENT IN THE MANAGEMENT OF ACADEMIC SPIN-OFFS</w:t>
      </w:r>
      <w:r>
        <w:rPr>
          <w:rFonts w:ascii="Times New Roman" w:hAnsi="Times New Roman" w:cs="Times New Roman"/>
          <w:b/>
          <w:bCs/>
          <w:sz w:val="28"/>
          <w:szCs w:val="28"/>
          <w:lang w:val="en-US"/>
        </w:rPr>
        <w:t xml:space="preserve"> </w:t>
      </w:r>
    </w:p>
    <w:p w:rsidR="00702B5D" w:rsidRDefault="00702B5D" w:rsidP="00411DA7">
      <w:pPr>
        <w:spacing w:after="0" w:line="240" w:lineRule="auto"/>
        <w:jc w:val="center"/>
        <w:rPr>
          <w:rFonts w:ascii="Times New Roman" w:hAnsi="Times New Roman" w:cs="Times New Roman"/>
          <w:b/>
          <w:bCs/>
          <w:sz w:val="28"/>
          <w:szCs w:val="28"/>
          <w:lang w:val="en-US"/>
        </w:rPr>
      </w:pPr>
    </w:p>
    <w:p w:rsidR="00411DA7" w:rsidRPr="00411DA7" w:rsidRDefault="00411DA7" w:rsidP="00411DA7">
      <w:pPr>
        <w:spacing w:after="0" w:line="240" w:lineRule="auto"/>
        <w:jc w:val="center"/>
        <w:rPr>
          <w:rFonts w:ascii="Times New Roman" w:hAnsi="Times New Roman" w:cs="Times New Roman"/>
          <w:b/>
          <w:bCs/>
          <w:sz w:val="20"/>
          <w:szCs w:val="20"/>
          <w:lang w:val="en-US"/>
        </w:rPr>
      </w:pPr>
      <w:r w:rsidRPr="00411DA7">
        <w:rPr>
          <w:rFonts w:ascii="Times New Roman" w:hAnsi="Times New Roman" w:cs="Times New Roman"/>
          <w:b/>
          <w:bCs/>
          <w:sz w:val="20"/>
          <w:szCs w:val="20"/>
          <w:lang w:val="en-US"/>
        </w:rPr>
        <w:t xml:space="preserve">Otilia CRAMARIUC </w:t>
      </w:r>
    </w:p>
    <w:p w:rsidR="00411DA7" w:rsidRPr="00411DA7" w:rsidRDefault="00411DA7" w:rsidP="00411DA7">
      <w:pPr>
        <w:spacing w:after="0" w:line="240" w:lineRule="auto"/>
        <w:jc w:val="center"/>
        <w:rPr>
          <w:rFonts w:ascii="Times New Roman" w:hAnsi="Times New Roman" w:cs="Times New Roman"/>
          <w:bCs/>
          <w:sz w:val="20"/>
          <w:szCs w:val="20"/>
        </w:rPr>
      </w:pPr>
      <w:r w:rsidRPr="00411DA7">
        <w:rPr>
          <w:rFonts w:ascii="Times New Roman" w:hAnsi="Times New Roman" w:cs="Times New Roman"/>
          <w:bCs/>
          <w:sz w:val="20"/>
          <w:szCs w:val="20"/>
          <w:lang w:val="en-US"/>
        </w:rPr>
        <w:t xml:space="preserve">PhD student, </w:t>
      </w:r>
      <w:r w:rsidRPr="00411DA7">
        <w:rPr>
          <w:rFonts w:ascii="Times New Roman" w:hAnsi="Times New Roman" w:cs="Times New Roman"/>
          <w:bCs/>
          <w:sz w:val="20"/>
          <w:szCs w:val="20"/>
        </w:rPr>
        <w:t>Ștefan cel Mare University of Suceava, Romania</w:t>
      </w:r>
    </w:p>
    <w:p w:rsidR="00411DA7" w:rsidRDefault="00F10D20" w:rsidP="00411DA7">
      <w:pPr>
        <w:spacing w:after="0" w:line="240" w:lineRule="auto"/>
        <w:jc w:val="center"/>
        <w:rPr>
          <w:rFonts w:ascii="Times New Roman" w:hAnsi="Times New Roman" w:cs="Times New Roman"/>
          <w:bCs/>
          <w:sz w:val="20"/>
          <w:szCs w:val="20"/>
        </w:rPr>
      </w:pPr>
      <w:hyperlink r:id="rId8" w:history="1">
        <w:r w:rsidR="00411DA7" w:rsidRPr="00337D84">
          <w:rPr>
            <w:rStyle w:val="Hyperlink"/>
            <w:rFonts w:ascii="Times New Roman" w:hAnsi="Times New Roman" w:cs="Times New Roman"/>
            <w:bCs/>
            <w:sz w:val="20"/>
            <w:szCs w:val="20"/>
          </w:rPr>
          <w:t>otilia.cramariuc@usm.ro</w:t>
        </w:r>
      </w:hyperlink>
    </w:p>
    <w:p w:rsidR="00411DA7" w:rsidRPr="00411DA7" w:rsidRDefault="00411DA7" w:rsidP="00411DA7">
      <w:pPr>
        <w:spacing w:after="0" w:line="240" w:lineRule="auto"/>
        <w:jc w:val="center"/>
        <w:rPr>
          <w:rFonts w:ascii="Times New Roman" w:hAnsi="Times New Roman" w:cs="Times New Roman"/>
          <w:b/>
          <w:bCs/>
          <w:sz w:val="20"/>
          <w:szCs w:val="20"/>
        </w:rPr>
      </w:pPr>
      <w:r w:rsidRPr="00411DA7">
        <w:rPr>
          <w:rFonts w:ascii="Times New Roman" w:hAnsi="Times New Roman" w:cs="Times New Roman"/>
          <w:b/>
          <w:bCs/>
          <w:sz w:val="20"/>
          <w:szCs w:val="20"/>
        </w:rPr>
        <w:t>Carmen Eugenia NASTASE</w:t>
      </w:r>
    </w:p>
    <w:p w:rsidR="00411DA7" w:rsidRPr="00411DA7" w:rsidRDefault="00411DA7" w:rsidP="00411DA7">
      <w:pPr>
        <w:spacing w:after="0" w:line="240" w:lineRule="auto"/>
        <w:jc w:val="center"/>
        <w:rPr>
          <w:rFonts w:ascii="Times New Roman" w:hAnsi="Times New Roman" w:cs="Times New Roman"/>
          <w:bCs/>
          <w:sz w:val="20"/>
          <w:szCs w:val="20"/>
        </w:rPr>
      </w:pPr>
      <w:r w:rsidRPr="00411DA7">
        <w:rPr>
          <w:rFonts w:ascii="Times New Roman" w:hAnsi="Times New Roman" w:cs="Times New Roman"/>
          <w:bCs/>
          <w:sz w:val="20"/>
          <w:szCs w:val="20"/>
        </w:rPr>
        <w:t>Professor PhD, Faculty of Economics and Public Administration, Ștefan cel Mare University of Suceava, Romania</w:t>
      </w:r>
    </w:p>
    <w:p w:rsidR="00411DA7" w:rsidRDefault="00F10D20" w:rsidP="00411DA7">
      <w:pPr>
        <w:spacing w:after="0" w:line="240" w:lineRule="auto"/>
        <w:jc w:val="center"/>
        <w:rPr>
          <w:rFonts w:ascii="Times New Roman" w:hAnsi="Times New Roman" w:cs="Times New Roman"/>
          <w:bCs/>
          <w:sz w:val="20"/>
          <w:szCs w:val="20"/>
        </w:rPr>
      </w:pPr>
      <w:hyperlink r:id="rId9" w:history="1">
        <w:r w:rsidR="00411DA7" w:rsidRPr="00337D84">
          <w:rPr>
            <w:rStyle w:val="Hyperlink"/>
            <w:rFonts w:ascii="Times New Roman" w:hAnsi="Times New Roman" w:cs="Times New Roman"/>
            <w:bCs/>
            <w:sz w:val="20"/>
            <w:szCs w:val="20"/>
          </w:rPr>
          <w:t>carmen.nastase@usm.ro</w:t>
        </w:r>
      </w:hyperlink>
    </w:p>
    <w:p w:rsidR="00411DA7" w:rsidRDefault="00411DA7" w:rsidP="00411DA7">
      <w:pPr>
        <w:spacing w:after="0" w:line="240" w:lineRule="auto"/>
        <w:rPr>
          <w:rFonts w:ascii="Times New Roman" w:hAnsi="Times New Roman" w:cs="Times New Roman"/>
          <w:bCs/>
          <w:sz w:val="20"/>
          <w:szCs w:val="20"/>
        </w:rPr>
      </w:pPr>
    </w:p>
    <w:p w:rsidR="00411DA7" w:rsidRPr="00411DA7" w:rsidRDefault="00411DA7" w:rsidP="00411DA7">
      <w:pPr>
        <w:spacing w:after="0" w:line="240" w:lineRule="auto"/>
        <w:ind w:firstLine="708"/>
        <w:rPr>
          <w:rFonts w:ascii="Times New Roman" w:hAnsi="Times New Roman" w:cs="Times New Roman"/>
          <w:b/>
          <w:bCs/>
          <w:sz w:val="20"/>
          <w:szCs w:val="20"/>
        </w:rPr>
      </w:pPr>
      <w:r w:rsidRPr="00411DA7">
        <w:rPr>
          <w:rFonts w:ascii="Times New Roman" w:hAnsi="Times New Roman" w:cs="Times New Roman"/>
          <w:b/>
          <w:bCs/>
          <w:sz w:val="20"/>
          <w:szCs w:val="20"/>
        </w:rPr>
        <w:t>Abstract:</w:t>
      </w:r>
    </w:p>
    <w:p w:rsidR="00702B5D" w:rsidRPr="00702B5D" w:rsidRDefault="00702B5D" w:rsidP="00702B5D">
      <w:pPr>
        <w:spacing w:after="0" w:line="240" w:lineRule="auto"/>
        <w:ind w:firstLine="708"/>
        <w:jc w:val="both"/>
        <w:rPr>
          <w:rFonts w:ascii="Times New Roman" w:hAnsi="Times New Roman" w:cs="Times New Roman"/>
          <w:i/>
          <w:sz w:val="20"/>
          <w:szCs w:val="20"/>
          <w:lang w:val="en-US"/>
        </w:rPr>
      </w:pPr>
      <w:r w:rsidRPr="00702B5D">
        <w:rPr>
          <w:rFonts w:ascii="Times New Roman" w:hAnsi="Times New Roman" w:cs="Times New Roman"/>
          <w:i/>
          <w:sz w:val="20"/>
          <w:szCs w:val="20"/>
        </w:rPr>
        <w:t xml:space="preserve">In recent years we </w:t>
      </w:r>
      <w:r w:rsidRPr="00702B5D">
        <w:rPr>
          <w:rFonts w:ascii="Times New Roman" w:hAnsi="Times New Roman" w:cs="Times New Roman"/>
          <w:i/>
          <w:sz w:val="20"/>
          <w:szCs w:val="20"/>
          <w:lang w:val="en-US"/>
        </w:rPr>
        <w:t>have seen increased interest from universities around the world engaging in the third mission of entrepreneurship and economic development. For this purpose, the development of academic spin-off structures is essential, and the quality of their management is vital in order to resist and establish themselves on the market. Studies analyzing the determinants of the performance of academic spin-offs point to the key role played by the human resources involved in the management of these structures. One of the issues highlighted in many studies (</w:t>
      </w:r>
      <w:proofErr w:type="spellStart"/>
      <w:r w:rsidRPr="00702B5D">
        <w:rPr>
          <w:rFonts w:ascii="Times New Roman" w:hAnsi="Times New Roman" w:cs="Times New Roman"/>
          <w:i/>
          <w:sz w:val="20"/>
          <w:szCs w:val="20"/>
          <w:lang w:val="en-US"/>
        </w:rPr>
        <w:t>Einsley</w:t>
      </w:r>
      <w:proofErr w:type="spellEnd"/>
      <w:r w:rsidRPr="00702B5D">
        <w:rPr>
          <w:rFonts w:ascii="Times New Roman" w:hAnsi="Times New Roman" w:cs="Times New Roman"/>
          <w:i/>
          <w:sz w:val="20"/>
          <w:szCs w:val="20"/>
          <w:lang w:val="en-US"/>
        </w:rPr>
        <w:t xml:space="preserve"> &amp; </w:t>
      </w:r>
      <w:proofErr w:type="spellStart"/>
      <w:r w:rsidRPr="00702B5D">
        <w:rPr>
          <w:rFonts w:ascii="Times New Roman" w:hAnsi="Times New Roman" w:cs="Times New Roman"/>
          <w:i/>
          <w:sz w:val="20"/>
          <w:szCs w:val="20"/>
          <w:lang w:val="en-US"/>
        </w:rPr>
        <w:t>Hmieleski</w:t>
      </w:r>
      <w:proofErr w:type="spellEnd"/>
      <w:r w:rsidRPr="00702B5D">
        <w:rPr>
          <w:rFonts w:ascii="Times New Roman" w:hAnsi="Times New Roman" w:cs="Times New Roman"/>
          <w:i/>
          <w:sz w:val="20"/>
          <w:szCs w:val="20"/>
          <w:lang w:val="en-US"/>
        </w:rPr>
        <w:t xml:space="preserve">, 2005; </w:t>
      </w:r>
      <w:proofErr w:type="spellStart"/>
      <w:r w:rsidRPr="00702B5D">
        <w:rPr>
          <w:rFonts w:ascii="Times New Roman" w:hAnsi="Times New Roman" w:cs="Times New Roman"/>
          <w:i/>
          <w:sz w:val="20"/>
          <w:szCs w:val="20"/>
          <w:lang w:val="en-US"/>
        </w:rPr>
        <w:t>Kassicieh</w:t>
      </w:r>
      <w:proofErr w:type="spellEnd"/>
      <w:r w:rsidRPr="00702B5D">
        <w:rPr>
          <w:rFonts w:ascii="Times New Roman" w:hAnsi="Times New Roman" w:cs="Times New Roman"/>
          <w:i/>
          <w:sz w:val="20"/>
          <w:szCs w:val="20"/>
          <w:lang w:val="en-US"/>
        </w:rPr>
        <w:t>, 2011; Franklin et al, 2001) is related to the characteristics of academic researchers and their poor entrepreneurial engagement when they lack the motivation and intention for entrepreneurship.</w:t>
      </w:r>
    </w:p>
    <w:p w:rsidR="00702B5D" w:rsidRPr="00702B5D" w:rsidRDefault="00702B5D" w:rsidP="00702B5D">
      <w:pPr>
        <w:spacing w:after="0" w:line="240" w:lineRule="auto"/>
        <w:ind w:firstLine="708"/>
        <w:jc w:val="both"/>
        <w:rPr>
          <w:rFonts w:ascii="Times New Roman" w:hAnsi="Times New Roman" w:cs="Times New Roman"/>
          <w:i/>
          <w:sz w:val="20"/>
          <w:szCs w:val="20"/>
          <w:lang w:val="en-US"/>
        </w:rPr>
      </w:pPr>
      <w:r w:rsidRPr="00702B5D">
        <w:rPr>
          <w:rFonts w:ascii="Times New Roman" w:hAnsi="Times New Roman" w:cs="Times New Roman"/>
          <w:i/>
          <w:sz w:val="20"/>
          <w:szCs w:val="20"/>
          <w:lang w:val="en-US"/>
        </w:rPr>
        <w:t>This article is a review of the literature on the questioning tools and methods for investigating researchers who have become entrepreneurs using determinants such as motivation and intention. Thus, 11 relevant studies conducted in different parts of the world that attempt to establish a causal link between motivation and acting with intention on the part of academic entrepreneurs and the ability of the company to make qualitative management decisions, become more agile and enhance its performance were reviewed. Finally, we have centralized the main conclusions drawn from the research reviewed, highlighting a combination of factors that can decisively influence the quality of management and the market success of academic spin-offs.</w:t>
      </w:r>
    </w:p>
    <w:p w:rsidR="00411DA7" w:rsidRDefault="00411DA7" w:rsidP="00411DA7">
      <w:pPr>
        <w:spacing w:after="0" w:line="240" w:lineRule="auto"/>
        <w:rPr>
          <w:rFonts w:ascii="Times New Roman" w:hAnsi="Times New Roman" w:cs="Times New Roman"/>
          <w:sz w:val="20"/>
          <w:szCs w:val="20"/>
        </w:rPr>
      </w:pPr>
    </w:p>
    <w:p w:rsidR="00411DA7" w:rsidRDefault="00411DA7" w:rsidP="009B0815">
      <w:pPr>
        <w:spacing w:after="0" w:line="240" w:lineRule="auto"/>
        <w:ind w:firstLine="708"/>
        <w:jc w:val="both"/>
        <w:rPr>
          <w:rFonts w:ascii="Times New Roman" w:hAnsi="Times New Roman" w:cs="Times New Roman"/>
          <w:sz w:val="20"/>
          <w:szCs w:val="20"/>
        </w:rPr>
      </w:pPr>
      <w:r w:rsidRPr="00411DA7">
        <w:rPr>
          <w:rFonts w:ascii="Times New Roman" w:hAnsi="Times New Roman" w:cs="Times New Roman"/>
          <w:b/>
          <w:sz w:val="20"/>
          <w:szCs w:val="20"/>
        </w:rPr>
        <w:t>Key words</w:t>
      </w:r>
      <w:r>
        <w:rPr>
          <w:rFonts w:ascii="Times New Roman" w:hAnsi="Times New Roman" w:cs="Times New Roman"/>
          <w:sz w:val="20"/>
          <w:szCs w:val="20"/>
        </w:rPr>
        <w:t>: academic entr</w:t>
      </w:r>
      <w:r w:rsidR="00702B5D">
        <w:rPr>
          <w:rFonts w:ascii="Times New Roman" w:hAnsi="Times New Roman" w:cs="Times New Roman"/>
          <w:sz w:val="20"/>
          <w:szCs w:val="20"/>
        </w:rPr>
        <w:t>epreneur, entrepreneurial intention, entrepreneurial motivation</w:t>
      </w:r>
      <w:r>
        <w:rPr>
          <w:rFonts w:ascii="Times New Roman" w:hAnsi="Times New Roman" w:cs="Times New Roman"/>
          <w:sz w:val="20"/>
          <w:szCs w:val="20"/>
        </w:rPr>
        <w:t>, entrepreneurial behavior</w:t>
      </w:r>
    </w:p>
    <w:p w:rsidR="00411DA7" w:rsidRDefault="00411DA7" w:rsidP="009B0815">
      <w:pPr>
        <w:spacing w:after="0" w:line="240" w:lineRule="auto"/>
        <w:ind w:firstLine="708"/>
        <w:jc w:val="both"/>
        <w:rPr>
          <w:rFonts w:ascii="Times New Roman" w:hAnsi="Times New Roman" w:cs="Times New Roman"/>
          <w:sz w:val="20"/>
          <w:szCs w:val="20"/>
        </w:rPr>
      </w:pPr>
    </w:p>
    <w:p w:rsidR="00411DA7" w:rsidRDefault="00411DA7" w:rsidP="00411DA7">
      <w:pPr>
        <w:spacing w:after="0" w:line="240" w:lineRule="auto"/>
        <w:ind w:firstLine="708"/>
        <w:rPr>
          <w:rFonts w:ascii="Times New Roman" w:hAnsi="Times New Roman" w:cs="Times New Roman"/>
          <w:sz w:val="20"/>
          <w:szCs w:val="20"/>
        </w:rPr>
      </w:pPr>
    </w:p>
    <w:p w:rsidR="00411DA7" w:rsidRPr="00836303" w:rsidRDefault="00411DA7" w:rsidP="00836303">
      <w:pPr>
        <w:pStyle w:val="ListParagraph"/>
        <w:numPr>
          <w:ilvl w:val="0"/>
          <w:numId w:val="6"/>
        </w:numPr>
        <w:spacing w:after="0" w:line="240" w:lineRule="auto"/>
        <w:rPr>
          <w:rFonts w:ascii="Times New Roman" w:hAnsi="Times New Roman" w:cs="Times New Roman"/>
          <w:b/>
          <w:sz w:val="24"/>
          <w:szCs w:val="24"/>
        </w:rPr>
      </w:pPr>
      <w:r w:rsidRPr="00836303">
        <w:rPr>
          <w:rFonts w:ascii="Times New Roman" w:hAnsi="Times New Roman" w:cs="Times New Roman"/>
          <w:b/>
          <w:sz w:val="24"/>
          <w:szCs w:val="24"/>
        </w:rPr>
        <w:t>INTRODUCTION</w:t>
      </w:r>
    </w:p>
    <w:p w:rsidR="00411DA7" w:rsidRDefault="00411DA7" w:rsidP="00411DA7">
      <w:pPr>
        <w:pStyle w:val="ListParagraph"/>
        <w:spacing w:after="0" w:line="240" w:lineRule="auto"/>
        <w:ind w:left="1428"/>
        <w:rPr>
          <w:rFonts w:ascii="Times New Roman" w:hAnsi="Times New Roman" w:cs="Times New Roman"/>
          <w:b/>
          <w:sz w:val="24"/>
          <w:szCs w:val="24"/>
        </w:rPr>
      </w:pPr>
    </w:p>
    <w:p w:rsidR="00C83BBA" w:rsidRPr="00C83BBA" w:rsidRDefault="00C83BBA" w:rsidP="00C83BBA">
      <w:pPr>
        <w:spacing w:after="0" w:line="240" w:lineRule="auto"/>
        <w:ind w:firstLine="708"/>
        <w:jc w:val="both"/>
        <w:rPr>
          <w:rFonts w:ascii="Times New Roman" w:hAnsi="Times New Roman" w:cs="Times New Roman"/>
          <w:sz w:val="24"/>
          <w:szCs w:val="24"/>
          <w:lang w:val="en-US"/>
        </w:rPr>
      </w:pPr>
      <w:r w:rsidRPr="00C83BBA">
        <w:rPr>
          <w:rFonts w:ascii="Times New Roman" w:hAnsi="Times New Roman" w:cs="Times New Roman"/>
          <w:sz w:val="24"/>
          <w:szCs w:val="24"/>
          <w:lang w:val="en-US"/>
        </w:rPr>
        <w:t>In the context of the valori</w:t>
      </w:r>
      <w:r w:rsidR="00AF5960">
        <w:rPr>
          <w:rFonts w:ascii="Times New Roman" w:hAnsi="Times New Roman" w:cs="Times New Roman"/>
          <w:sz w:val="24"/>
          <w:szCs w:val="24"/>
          <w:lang w:val="en-US"/>
        </w:rPr>
        <w:t>z</w:t>
      </w:r>
      <w:r w:rsidRPr="00C83BBA">
        <w:rPr>
          <w:rFonts w:ascii="Times New Roman" w:hAnsi="Times New Roman" w:cs="Times New Roman"/>
          <w:sz w:val="24"/>
          <w:szCs w:val="24"/>
          <w:lang w:val="en-US"/>
        </w:rPr>
        <w:t xml:space="preserve">ation of university research results, academic spin-offs play a key role and the quality of technology transfer from research to industry depends on their proper </w:t>
      </w:r>
      <w:r w:rsidR="009B0815">
        <w:rPr>
          <w:rFonts w:ascii="Times New Roman" w:hAnsi="Times New Roman" w:cs="Times New Roman"/>
          <w:sz w:val="24"/>
          <w:szCs w:val="24"/>
          <w:lang w:val="en-US"/>
        </w:rPr>
        <w:t>activity</w:t>
      </w:r>
      <w:r w:rsidRPr="00C83BBA">
        <w:rPr>
          <w:rFonts w:ascii="Times New Roman" w:hAnsi="Times New Roman" w:cs="Times New Roman"/>
          <w:sz w:val="24"/>
          <w:szCs w:val="24"/>
          <w:lang w:val="en-US"/>
        </w:rPr>
        <w:t xml:space="preserve">. </w:t>
      </w:r>
    </w:p>
    <w:p w:rsidR="00C83BBA" w:rsidRPr="00C83BBA" w:rsidRDefault="00C83BBA" w:rsidP="00C83BBA">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Academic s</w:t>
      </w:r>
      <w:r w:rsidRPr="00C83BBA">
        <w:rPr>
          <w:rFonts w:ascii="Times New Roman" w:hAnsi="Times New Roman" w:cs="Times New Roman"/>
          <w:sz w:val="24"/>
          <w:szCs w:val="24"/>
          <w:lang w:val="en-US"/>
        </w:rPr>
        <w:t>pin-offs are considered special cases of entrepreneurship due to the fact that they are often initiated in a scientific environment, whereas business opportunities arise in a business environment (Scholten et al., 2015).</w:t>
      </w:r>
    </w:p>
    <w:p w:rsidR="00C83BBA" w:rsidRPr="00C83BBA" w:rsidRDefault="00C83BBA" w:rsidP="00C83BBA">
      <w:pPr>
        <w:spacing w:after="0" w:line="240" w:lineRule="auto"/>
        <w:ind w:firstLine="708"/>
        <w:jc w:val="both"/>
        <w:rPr>
          <w:rFonts w:ascii="Times New Roman" w:hAnsi="Times New Roman" w:cs="Times New Roman"/>
          <w:sz w:val="24"/>
          <w:szCs w:val="24"/>
          <w:lang w:val="en-US"/>
        </w:rPr>
      </w:pPr>
      <w:r w:rsidRPr="00C83BBA">
        <w:rPr>
          <w:rFonts w:ascii="Times New Roman" w:hAnsi="Times New Roman" w:cs="Times New Roman"/>
          <w:sz w:val="24"/>
          <w:szCs w:val="24"/>
          <w:lang w:val="en-US"/>
        </w:rPr>
        <w:t>In order to achieve successful</w:t>
      </w:r>
      <w:r>
        <w:rPr>
          <w:rFonts w:ascii="Times New Roman" w:hAnsi="Times New Roman" w:cs="Times New Roman"/>
          <w:sz w:val="24"/>
          <w:szCs w:val="24"/>
          <w:lang w:val="en-US"/>
        </w:rPr>
        <w:t xml:space="preserve"> </w:t>
      </w:r>
      <w:r w:rsidRPr="00C83BBA">
        <w:rPr>
          <w:rFonts w:ascii="Times New Roman" w:hAnsi="Times New Roman" w:cs="Times New Roman"/>
          <w:sz w:val="24"/>
          <w:szCs w:val="24"/>
          <w:lang w:val="en-US"/>
        </w:rPr>
        <w:t>technology transfer at university level, one of the key mandatory factors is the quality of the human resources involved in the management and/or operation of these enterprises. In this respect, it can be observed that university spin-offs are mainly managed, at least in the early stages of development, by the researchers who developed the technology. The involvement of scientists in these structures is important, even vital and desirable as long as the invention does not usually have the technological level to successfully enter the market, and its further development requires bringing the technology back to the researchers and improving it in line with market requirements.</w:t>
      </w:r>
    </w:p>
    <w:p w:rsidR="00C83BBA" w:rsidRDefault="00C83BBA" w:rsidP="00C83BBA">
      <w:pPr>
        <w:spacing w:after="0" w:line="240" w:lineRule="auto"/>
        <w:ind w:firstLine="708"/>
        <w:jc w:val="both"/>
        <w:rPr>
          <w:rFonts w:ascii="Times New Roman" w:hAnsi="Times New Roman" w:cs="Times New Roman"/>
          <w:sz w:val="24"/>
          <w:szCs w:val="24"/>
          <w:lang w:val="en-US"/>
        </w:rPr>
      </w:pPr>
      <w:r w:rsidRPr="00C83BBA">
        <w:rPr>
          <w:rFonts w:ascii="Times New Roman" w:hAnsi="Times New Roman" w:cs="Times New Roman"/>
          <w:sz w:val="24"/>
          <w:szCs w:val="24"/>
          <w:lang w:val="en-US"/>
        </w:rPr>
        <w:t xml:space="preserve">The performance of academic spin-offs has been the subject of numerous studies, and it is already a fact that the quality of their human resources is the main factor influencing their success or failure. In this sense, </w:t>
      </w:r>
      <w:r w:rsidR="009B0815">
        <w:rPr>
          <w:rFonts w:ascii="Times New Roman" w:hAnsi="Times New Roman" w:cs="Times New Roman"/>
          <w:sz w:val="24"/>
          <w:szCs w:val="24"/>
          <w:lang w:val="en-US"/>
        </w:rPr>
        <w:t>studying</w:t>
      </w:r>
      <w:r w:rsidRPr="00C83BBA">
        <w:rPr>
          <w:rFonts w:ascii="Times New Roman" w:hAnsi="Times New Roman" w:cs="Times New Roman"/>
          <w:sz w:val="24"/>
          <w:szCs w:val="24"/>
          <w:lang w:val="en-US"/>
        </w:rPr>
        <w:t xml:space="preserve"> the intention and motivation of academic entrepreneurs who are at the head of academic spin-offs and of researchers who are not yet part of the spin-off structure are relevant aspects in the context of determining key performance factors.</w:t>
      </w:r>
    </w:p>
    <w:p w:rsidR="00C83BBA" w:rsidRPr="00C83BBA" w:rsidRDefault="00C83BBA" w:rsidP="00C83BBA">
      <w:pPr>
        <w:spacing w:after="0" w:line="240" w:lineRule="auto"/>
        <w:ind w:firstLine="708"/>
        <w:jc w:val="both"/>
        <w:rPr>
          <w:rFonts w:ascii="Times New Roman" w:hAnsi="Times New Roman" w:cs="Times New Roman"/>
          <w:sz w:val="24"/>
          <w:szCs w:val="24"/>
          <w:lang w:val="en-US"/>
        </w:rPr>
      </w:pPr>
      <w:r w:rsidRPr="00C83BBA">
        <w:rPr>
          <w:rFonts w:ascii="Times New Roman" w:hAnsi="Times New Roman" w:cs="Times New Roman"/>
          <w:sz w:val="24"/>
          <w:szCs w:val="24"/>
          <w:lang w:val="en-US"/>
        </w:rPr>
        <w:t>We further reviewed specific literature to identify both aspects related to the intention and motivation of academic entrepreneurs as well as the questioning tools and methods to investigate these traits.</w:t>
      </w:r>
    </w:p>
    <w:p w:rsidR="00C83BBA" w:rsidRPr="00C83BBA" w:rsidRDefault="00C83BBA" w:rsidP="00C83BBA">
      <w:pPr>
        <w:spacing w:after="0" w:line="240" w:lineRule="auto"/>
        <w:ind w:firstLine="708"/>
        <w:jc w:val="both"/>
        <w:rPr>
          <w:rFonts w:ascii="Times New Roman" w:hAnsi="Times New Roman" w:cs="Times New Roman"/>
          <w:sz w:val="24"/>
          <w:szCs w:val="24"/>
          <w:lang w:val="en-US"/>
        </w:rPr>
      </w:pPr>
    </w:p>
    <w:p w:rsidR="002A408D" w:rsidRDefault="002A408D" w:rsidP="00411DA7">
      <w:pPr>
        <w:pStyle w:val="ListParagraph"/>
        <w:spacing w:after="0" w:line="240" w:lineRule="auto"/>
        <w:ind w:left="1428"/>
        <w:rPr>
          <w:rFonts w:ascii="Times New Roman" w:hAnsi="Times New Roman" w:cs="Times New Roman"/>
          <w:b/>
          <w:sz w:val="24"/>
          <w:szCs w:val="24"/>
        </w:rPr>
      </w:pPr>
    </w:p>
    <w:p w:rsidR="00411DA7" w:rsidRPr="00836303" w:rsidRDefault="00936267" w:rsidP="00836303">
      <w:pPr>
        <w:pStyle w:val="ListParagraph"/>
        <w:numPr>
          <w:ilvl w:val="0"/>
          <w:numId w:val="6"/>
        </w:numPr>
        <w:spacing w:after="0" w:line="240" w:lineRule="auto"/>
        <w:rPr>
          <w:rFonts w:ascii="Times New Roman" w:hAnsi="Times New Roman" w:cs="Times New Roman"/>
          <w:b/>
          <w:sz w:val="24"/>
          <w:szCs w:val="24"/>
        </w:rPr>
      </w:pPr>
      <w:r w:rsidRPr="00836303">
        <w:rPr>
          <w:rFonts w:ascii="Times New Roman" w:hAnsi="Times New Roman" w:cs="Times New Roman"/>
          <w:b/>
          <w:sz w:val="24"/>
          <w:szCs w:val="24"/>
        </w:rPr>
        <w:t>METHODOLOGICAL APPROACH</w:t>
      </w:r>
    </w:p>
    <w:p w:rsidR="00936267" w:rsidRDefault="00936267" w:rsidP="00936267">
      <w:pPr>
        <w:pStyle w:val="ListParagraph"/>
        <w:spacing w:after="0" w:line="240" w:lineRule="auto"/>
        <w:ind w:left="1428"/>
        <w:rPr>
          <w:rFonts w:ascii="Times New Roman" w:hAnsi="Times New Roman" w:cs="Times New Roman"/>
          <w:b/>
          <w:sz w:val="24"/>
          <w:szCs w:val="24"/>
        </w:rPr>
      </w:pPr>
    </w:p>
    <w:p w:rsidR="0038646C" w:rsidRDefault="0038646C" w:rsidP="009649D6">
      <w:pPr>
        <w:spacing w:after="0" w:line="240" w:lineRule="auto"/>
        <w:ind w:firstLine="708"/>
        <w:jc w:val="both"/>
        <w:rPr>
          <w:rFonts w:ascii="Times New Roman" w:hAnsi="Times New Roman" w:cs="Times New Roman"/>
          <w:sz w:val="24"/>
          <w:szCs w:val="24"/>
          <w:lang w:val="en-US"/>
        </w:rPr>
      </w:pPr>
      <w:r w:rsidRPr="0038646C">
        <w:rPr>
          <w:rFonts w:ascii="Times New Roman" w:hAnsi="Times New Roman" w:cs="Times New Roman"/>
          <w:sz w:val="24"/>
          <w:szCs w:val="24"/>
          <w:lang w:val="en-US"/>
        </w:rPr>
        <w:t>The present study is a synthesis of 11 surveys of academic entrepreneurs and researchers who have not yet entered spin-off entrepreneurship. The research analy</w:t>
      </w:r>
      <w:r w:rsidR="00AF5960">
        <w:rPr>
          <w:rFonts w:ascii="Times New Roman" w:hAnsi="Times New Roman" w:cs="Times New Roman"/>
          <w:sz w:val="24"/>
          <w:szCs w:val="24"/>
          <w:lang w:val="en-US"/>
        </w:rPr>
        <w:t>z</w:t>
      </w:r>
      <w:r w:rsidRPr="0038646C">
        <w:rPr>
          <w:rFonts w:ascii="Times New Roman" w:hAnsi="Times New Roman" w:cs="Times New Roman"/>
          <w:sz w:val="24"/>
          <w:szCs w:val="24"/>
          <w:lang w:val="en-US"/>
        </w:rPr>
        <w:t>ed relates to researchers' intention and motivation towards academic spin-off entrepreneurship and proposes their analysis using various methods of investigation</w:t>
      </w:r>
      <w:r w:rsidR="00996D94">
        <w:rPr>
          <w:rFonts w:ascii="Times New Roman" w:hAnsi="Times New Roman" w:cs="Times New Roman"/>
          <w:sz w:val="24"/>
          <w:szCs w:val="24"/>
          <w:lang w:val="en-US"/>
        </w:rPr>
        <w:t xml:space="preserve"> (table no.1)</w:t>
      </w:r>
      <w:r w:rsidRPr="0038646C">
        <w:rPr>
          <w:rFonts w:ascii="Times New Roman" w:hAnsi="Times New Roman" w:cs="Times New Roman"/>
          <w:sz w:val="24"/>
          <w:szCs w:val="24"/>
          <w:lang w:val="en-US"/>
        </w:rPr>
        <w:t>. In total the 11 articles analy</w:t>
      </w:r>
      <w:r w:rsidR="00AF5960">
        <w:rPr>
          <w:rFonts w:ascii="Times New Roman" w:hAnsi="Times New Roman" w:cs="Times New Roman"/>
          <w:sz w:val="24"/>
          <w:szCs w:val="24"/>
          <w:lang w:val="en-US"/>
        </w:rPr>
        <w:t>z</w:t>
      </w:r>
      <w:r w:rsidRPr="0038646C">
        <w:rPr>
          <w:rFonts w:ascii="Times New Roman" w:hAnsi="Times New Roman" w:cs="Times New Roman"/>
          <w:sz w:val="24"/>
          <w:szCs w:val="24"/>
          <w:lang w:val="en-US"/>
        </w:rPr>
        <w:t>ed involved 4353 researchers, 353 universities and 724 spin-off structures and were conducted in countries such as: Norway, Italy, Pakistan, Spain, Switzerland, Germany, Hungary and Costa Rica</w:t>
      </w:r>
      <w:r w:rsidR="00996D94">
        <w:rPr>
          <w:rFonts w:ascii="Times New Roman" w:hAnsi="Times New Roman" w:cs="Times New Roman"/>
          <w:sz w:val="24"/>
          <w:szCs w:val="24"/>
          <w:lang w:val="en-US"/>
        </w:rPr>
        <w:t xml:space="preserve">, </w:t>
      </w:r>
      <w:r w:rsidR="00996D94" w:rsidRPr="00996D94">
        <w:rPr>
          <w:rFonts w:ascii="Times New Roman" w:hAnsi="Times New Roman" w:cs="Times New Roman"/>
          <w:sz w:val="24"/>
          <w:szCs w:val="24"/>
          <w:lang w:val="en-US"/>
        </w:rPr>
        <w:t>as reflected in</w:t>
      </w:r>
      <w:r w:rsidR="00996D94" w:rsidRPr="00996D94">
        <w:rPr>
          <w:rFonts w:ascii="Times New Roman" w:eastAsia="Calibri" w:hAnsi="Times New Roman" w:cs="Times New Roman"/>
          <w:color w:val="000000" w:themeColor="text1"/>
          <w:sz w:val="24"/>
          <w:szCs w:val="24"/>
          <w:lang w:val="en-US"/>
        </w:rPr>
        <w:t xml:space="preserve"> </w:t>
      </w:r>
      <w:r w:rsidR="00996D94">
        <w:rPr>
          <w:rFonts w:ascii="Times New Roman" w:hAnsi="Times New Roman" w:cs="Times New Roman"/>
          <w:sz w:val="24"/>
          <w:szCs w:val="24"/>
          <w:lang w:val="en-US"/>
        </w:rPr>
        <w:t>table no. 2.</w:t>
      </w:r>
    </w:p>
    <w:p w:rsidR="00C326FE" w:rsidRDefault="00C326FE" w:rsidP="009649D6">
      <w:pPr>
        <w:spacing w:after="0" w:line="240" w:lineRule="auto"/>
        <w:ind w:firstLine="708"/>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The 11 articles address the following thematic categories</w:t>
      </w:r>
      <w:r>
        <w:rPr>
          <w:rFonts w:ascii="Times New Roman" w:hAnsi="Times New Roman" w:cs="Times New Roman"/>
          <w:sz w:val="24"/>
          <w:szCs w:val="24"/>
          <w:lang w:val="en-US"/>
        </w:rPr>
        <w:t xml:space="preserve">: </w:t>
      </w:r>
    </w:p>
    <w:p w:rsidR="00C326FE" w:rsidRDefault="00C326FE" w:rsidP="009649D6">
      <w:pPr>
        <w:pStyle w:val="ListParagraph"/>
        <w:numPr>
          <w:ilvl w:val="0"/>
          <w:numId w:val="24"/>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Entrep</w:t>
      </w:r>
      <w:r>
        <w:rPr>
          <w:rFonts w:ascii="Times New Roman" w:hAnsi="Times New Roman" w:cs="Times New Roman"/>
          <w:sz w:val="24"/>
          <w:szCs w:val="24"/>
          <w:lang w:val="en-US"/>
        </w:rPr>
        <w:t>reneurial intention and its relation</w:t>
      </w:r>
      <w:r w:rsidRPr="00C326FE">
        <w:rPr>
          <w:rFonts w:ascii="Times New Roman" w:hAnsi="Times New Roman" w:cs="Times New Roman"/>
          <w:sz w:val="24"/>
          <w:szCs w:val="24"/>
          <w:lang w:val="en-US"/>
        </w:rPr>
        <w:t xml:space="preserve"> to</w:t>
      </w:r>
      <w:r>
        <w:rPr>
          <w:rFonts w:ascii="Times New Roman" w:hAnsi="Times New Roman" w:cs="Times New Roman"/>
          <w:sz w:val="24"/>
          <w:szCs w:val="24"/>
          <w:lang w:val="en-US"/>
        </w:rPr>
        <w:t>:</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Cognitive styles of researchers</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Factors that lead young researchers to start university spin-offs (analysis based on elements of TPB and THM concepts or combination of the two)</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Entrepreneurial attitude</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 xml:space="preserve">Job satisfaction or dissatisfaction </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Transition to entrepreneurship (willingness to commerciali</w:t>
      </w:r>
      <w:r w:rsidR="00AF5960">
        <w:rPr>
          <w:rFonts w:ascii="Times New Roman" w:hAnsi="Times New Roman" w:cs="Times New Roman"/>
          <w:sz w:val="24"/>
          <w:szCs w:val="24"/>
          <w:lang w:val="en-US"/>
        </w:rPr>
        <w:t>z</w:t>
      </w:r>
      <w:r w:rsidRPr="00C326FE">
        <w:rPr>
          <w:rFonts w:ascii="Times New Roman" w:hAnsi="Times New Roman" w:cs="Times New Roman"/>
          <w:sz w:val="24"/>
          <w:szCs w:val="24"/>
          <w:lang w:val="en-US"/>
        </w:rPr>
        <w:t>e own research results) in the context of analy</w:t>
      </w:r>
      <w:r w:rsidR="00AF5960">
        <w:rPr>
          <w:rFonts w:ascii="Times New Roman" w:hAnsi="Times New Roman" w:cs="Times New Roman"/>
          <w:sz w:val="24"/>
          <w:szCs w:val="24"/>
          <w:lang w:val="en-US"/>
        </w:rPr>
        <w:t>z</w:t>
      </w:r>
      <w:r w:rsidRPr="00C326FE">
        <w:rPr>
          <w:rFonts w:ascii="Times New Roman" w:hAnsi="Times New Roman" w:cs="Times New Roman"/>
          <w:sz w:val="24"/>
          <w:szCs w:val="24"/>
          <w:lang w:val="en-US"/>
        </w:rPr>
        <w:t>ing the combined influence of economic and personal factors</w:t>
      </w:r>
    </w:p>
    <w:p w:rsid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Entrepreneurial skills in the context of studying personality variables of researchers (Big Five - OCEAN)</w:t>
      </w:r>
    </w:p>
    <w:p w:rsidR="00C326FE" w:rsidRDefault="00C326FE" w:rsidP="009649D6">
      <w:pPr>
        <w:pStyle w:val="ListParagraph"/>
        <w:numPr>
          <w:ilvl w:val="0"/>
          <w:numId w:val="2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Entrepreneurial motivation</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Types of motivation of researchers when engaging in entrepreneurial activities</w:t>
      </w:r>
    </w:p>
    <w:p w:rsidR="00C326FE" w:rsidRP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The causal relationship between entrepreneurial motivation and entrepreneurial success</w:t>
      </w:r>
    </w:p>
    <w:p w:rsidR="00C326FE" w:rsidRDefault="00C326FE" w:rsidP="009649D6">
      <w:pPr>
        <w:pStyle w:val="ListParagraph"/>
        <w:numPr>
          <w:ilvl w:val="0"/>
          <w:numId w:val="25"/>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Identifying the dominant motivators for researchers to engage in academic entrepreneurship</w:t>
      </w:r>
    </w:p>
    <w:p w:rsidR="00C326FE" w:rsidRPr="00C326FE" w:rsidRDefault="00C326FE" w:rsidP="009649D6">
      <w:pPr>
        <w:pStyle w:val="ListParagraph"/>
        <w:numPr>
          <w:ilvl w:val="0"/>
          <w:numId w:val="24"/>
        </w:numPr>
        <w:spacing w:after="0" w:line="240" w:lineRule="auto"/>
        <w:jc w:val="both"/>
        <w:rPr>
          <w:rFonts w:ascii="Times New Roman" w:hAnsi="Times New Roman" w:cs="Times New Roman"/>
          <w:sz w:val="24"/>
          <w:szCs w:val="24"/>
          <w:lang w:val="en-US"/>
        </w:rPr>
      </w:pPr>
      <w:r w:rsidRPr="00C326FE">
        <w:rPr>
          <w:rFonts w:ascii="Times New Roman" w:hAnsi="Times New Roman" w:cs="Times New Roman"/>
          <w:sz w:val="24"/>
          <w:szCs w:val="24"/>
          <w:lang w:val="en-US"/>
        </w:rPr>
        <w:t>Relationship between the researcher's activity in the spin-off and his/her research performance</w:t>
      </w:r>
    </w:p>
    <w:p w:rsidR="00C326FE" w:rsidRDefault="00C326FE" w:rsidP="00936267">
      <w:pPr>
        <w:ind w:firstLine="708"/>
        <w:jc w:val="both"/>
        <w:rPr>
          <w:rFonts w:ascii="Times New Roman" w:hAnsi="Times New Roman" w:cs="Times New Roman"/>
          <w:sz w:val="24"/>
          <w:szCs w:val="24"/>
          <w:lang w:val="en-US"/>
        </w:rPr>
      </w:pPr>
    </w:p>
    <w:p w:rsidR="00936267" w:rsidRPr="00C62D69" w:rsidRDefault="00936267" w:rsidP="0089685C">
      <w:pPr>
        <w:spacing w:before="96" w:after="0" w:line="240" w:lineRule="auto"/>
        <w:jc w:val="both"/>
        <w:rPr>
          <w:rFonts w:ascii="Times New Roman" w:eastAsia="Times New Roman" w:hAnsi="Times New Roman" w:cs="Times New Roman"/>
          <w:sz w:val="24"/>
          <w:szCs w:val="24"/>
          <w:lang w:val="en-US"/>
        </w:rPr>
      </w:pPr>
    </w:p>
    <w:p w:rsidR="00936267" w:rsidRPr="00836303" w:rsidRDefault="007C2DCE" w:rsidP="00836303">
      <w:pPr>
        <w:pStyle w:val="ListParagraph"/>
        <w:numPr>
          <w:ilvl w:val="0"/>
          <w:numId w:val="6"/>
        </w:numPr>
        <w:spacing w:after="0" w:line="240" w:lineRule="auto"/>
        <w:rPr>
          <w:rFonts w:ascii="Times New Roman" w:hAnsi="Times New Roman" w:cs="Times New Roman"/>
          <w:b/>
          <w:sz w:val="24"/>
          <w:szCs w:val="24"/>
        </w:rPr>
      </w:pPr>
      <w:r w:rsidRPr="00836303">
        <w:rPr>
          <w:rFonts w:ascii="Times New Roman" w:hAnsi="Times New Roman" w:cs="Times New Roman"/>
          <w:b/>
          <w:sz w:val="24"/>
          <w:szCs w:val="24"/>
        </w:rPr>
        <w:t>RESULTS</w:t>
      </w:r>
    </w:p>
    <w:p w:rsidR="007C2DCE" w:rsidRDefault="007C2DCE" w:rsidP="00C95162">
      <w:pPr>
        <w:pStyle w:val="ListParagraph"/>
        <w:spacing w:after="0" w:line="240" w:lineRule="auto"/>
        <w:ind w:left="1428"/>
        <w:jc w:val="both"/>
        <w:rPr>
          <w:rFonts w:ascii="Times New Roman" w:hAnsi="Times New Roman" w:cs="Times New Roman"/>
          <w:b/>
          <w:sz w:val="24"/>
          <w:szCs w:val="24"/>
        </w:rPr>
      </w:pPr>
    </w:p>
    <w:p w:rsidR="007C2DCE" w:rsidRDefault="00836303" w:rsidP="009553CC">
      <w:pPr>
        <w:pStyle w:val="Heading2"/>
        <w:numPr>
          <w:ilvl w:val="1"/>
          <w:numId w:val="6"/>
        </w:numPr>
        <w:spacing w:before="0" w:line="240" w:lineRule="auto"/>
        <w:jc w:val="both"/>
        <w:rPr>
          <w:rFonts w:ascii="Times New Roman" w:hAnsi="Times New Roman" w:cs="Times New Roman"/>
          <w:b/>
          <w:color w:val="auto"/>
          <w:sz w:val="24"/>
          <w:szCs w:val="24"/>
          <w:lang w:val="en-US"/>
        </w:rPr>
      </w:pPr>
      <w:r w:rsidRPr="00C95162">
        <w:rPr>
          <w:rFonts w:ascii="Times New Roman" w:hAnsi="Times New Roman" w:cs="Times New Roman"/>
          <w:b/>
          <w:color w:val="auto"/>
          <w:sz w:val="24"/>
          <w:szCs w:val="24"/>
          <w:lang w:val="en-US"/>
        </w:rPr>
        <w:t xml:space="preserve"> </w:t>
      </w:r>
      <w:r w:rsidR="009553CC" w:rsidRPr="009553CC">
        <w:rPr>
          <w:rFonts w:ascii="Times New Roman" w:hAnsi="Times New Roman" w:cs="Times New Roman"/>
          <w:b/>
          <w:color w:val="auto"/>
          <w:sz w:val="24"/>
          <w:szCs w:val="24"/>
          <w:lang w:val="en-US"/>
        </w:rPr>
        <w:t>THE QUESTIONING TOOLS AND INVESTIGATION METHODS USED IN THE ANALYSIS OF ACADEMIC RESEARCHERS</w:t>
      </w:r>
    </w:p>
    <w:p w:rsidR="00C95162" w:rsidRDefault="00C95162" w:rsidP="0089685C">
      <w:pPr>
        <w:spacing w:after="0" w:line="240" w:lineRule="auto"/>
        <w:rPr>
          <w:lang w:val="en-US"/>
        </w:rPr>
      </w:pPr>
    </w:p>
    <w:p w:rsidR="00B9527F" w:rsidRDefault="009553CC" w:rsidP="008E50A3">
      <w:pPr>
        <w:spacing w:after="0" w:line="240" w:lineRule="auto"/>
        <w:ind w:firstLine="708"/>
        <w:jc w:val="both"/>
        <w:rPr>
          <w:rFonts w:ascii="Times New Roman" w:hAnsi="Times New Roman" w:cs="Times New Roman"/>
          <w:sz w:val="24"/>
          <w:szCs w:val="24"/>
          <w:lang w:val="en-US"/>
        </w:rPr>
      </w:pPr>
      <w:r w:rsidRPr="009553CC">
        <w:rPr>
          <w:rFonts w:ascii="Times New Roman" w:hAnsi="Times New Roman" w:cs="Times New Roman"/>
          <w:sz w:val="24"/>
          <w:szCs w:val="24"/>
          <w:lang w:val="en-US"/>
        </w:rPr>
        <w:t>The questioning tools used to study academic researchers are:</w:t>
      </w:r>
    </w:p>
    <w:p w:rsidR="009553CC" w:rsidRPr="009553CC" w:rsidRDefault="009553CC" w:rsidP="008E50A3">
      <w:pPr>
        <w:pStyle w:val="ListParagraph"/>
        <w:numPr>
          <w:ilvl w:val="0"/>
          <w:numId w:val="24"/>
        </w:numPr>
        <w:spacing w:after="0" w:line="240" w:lineRule="auto"/>
        <w:jc w:val="both"/>
        <w:rPr>
          <w:rFonts w:ascii="Times New Roman" w:hAnsi="Times New Roman" w:cs="Times New Roman"/>
          <w:sz w:val="24"/>
          <w:szCs w:val="24"/>
          <w:lang w:val="en-US"/>
        </w:rPr>
      </w:pPr>
      <w:r w:rsidRPr="009553CC">
        <w:rPr>
          <w:rFonts w:ascii="Times New Roman" w:hAnsi="Times New Roman" w:cs="Times New Roman"/>
          <w:sz w:val="24"/>
          <w:szCs w:val="24"/>
          <w:lang w:val="en-US"/>
        </w:rPr>
        <w:t xml:space="preserve">online questionnaire used predominantly (6 out of 11 items) and </w:t>
      </w:r>
      <w:r w:rsidR="009B0815">
        <w:rPr>
          <w:rFonts w:ascii="Times New Roman" w:hAnsi="Times New Roman" w:cs="Times New Roman"/>
          <w:sz w:val="24"/>
          <w:szCs w:val="24"/>
          <w:lang w:val="en-US"/>
        </w:rPr>
        <w:t>face to face</w:t>
      </w:r>
      <w:r w:rsidRPr="009553CC">
        <w:rPr>
          <w:rFonts w:ascii="Times New Roman" w:hAnsi="Times New Roman" w:cs="Times New Roman"/>
          <w:sz w:val="24"/>
          <w:szCs w:val="24"/>
          <w:lang w:val="en-US"/>
        </w:rPr>
        <w:t xml:space="preserve"> (1 item)</w:t>
      </w:r>
    </w:p>
    <w:p w:rsidR="009553CC" w:rsidRPr="009553CC" w:rsidRDefault="009553CC" w:rsidP="008E50A3">
      <w:pPr>
        <w:pStyle w:val="ListParagraph"/>
        <w:numPr>
          <w:ilvl w:val="0"/>
          <w:numId w:val="24"/>
        </w:numPr>
        <w:spacing w:after="0" w:line="240" w:lineRule="auto"/>
        <w:jc w:val="both"/>
        <w:rPr>
          <w:rFonts w:ascii="Times New Roman" w:hAnsi="Times New Roman" w:cs="Times New Roman"/>
          <w:sz w:val="24"/>
          <w:szCs w:val="24"/>
          <w:lang w:val="en-US"/>
        </w:rPr>
      </w:pPr>
      <w:r w:rsidRPr="009553CC">
        <w:rPr>
          <w:rFonts w:ascii="Times New Roman" w:hAnsi="Times New Roman" w:cs="Times New Roman"/>
          <w:sz w:val="24"/>
          <w:szCs w:val="24"/>
          <w:lang w:val="en-US"/>
        </w:rPr>
        <w:t>interview-based survey (3 articles)</w:t>
      </w:r>
    </w:p>
    <w:p w:rsidR="009553CC" w:rsidRDefault="009553CC" w:rsidP="008E50A3">
      <w:pPr>
        <w:pStyle w:val="ListParagraph"/>
        <w:numPr>
          <w:ilvl w:val="0"/>
          <w:numId w:val="24"/>
        </w:numPr>
        <w:spacing w:after="0" w:line="240" w:lineRule="auto"/>
        <w:jc w:val="both"/>
        <w:rPr>
          <w:rFonts w:ascii="Times New Roman" w:hAnsi="Times New Roman" w:cs="Times New Roman"/>
          <w:sz w:val="24"/>
          <w:szCs w:val="24"/>
          <w:lang w:val="en-US"/>
        </w:rPr>
      </w:pPr>
      <w:r w:rsidRPr="009553CC">
        <w:rPr>
          <w:rFonts w:ascii="Times New Roman" w:hAnsi="Times New Roman" w:cs="Times New Roman"/>
          <w:sz w:val="24"/>
          <w:szCs w:val="24"/>
          <w:lang w:val="en-US"/>
        </w:rPr>
        <w:t xml:space="preserve">Online survey tool </w:t>
      </w:r>
      <w:r>
        <w:rPr>
          <w:rFonts w:ascii="Times New Roman" w:hAnsi="Times New Roman" w:cs="Times New Roman"/>
          <w:sz w:val="24"/>
          <w:szCs w:val="24"/>
          <w:lang w:val="en-US"/>
        </w:rPr>
        <w:t>–</w:t>
      </w:r>
      <w:r w:rsidRPr="009553CC">
        <w:rPr>
          <w:rFonts w:ascii="Times New Roman" w:hAnsi="Times New Roman" w:cs="Times New Roman"/>
          <w:sz w:val="24"/>
          <w:szCs w:val="24"/>
          <w:lang w:val="en-US"/>
        </w:rPr>
        <w:t xml:space="preserve"> </w:t>
      </w:r>
      <w:proofErr w:type="spellStart"/>
      <w:r w:rsidRPr="009553CC">
        <w:rPr>
          <w:rFonts w:ascii="Times New Roman" w:hAnsi="Times New Roman" w:cs="Times New Roman"/>
          <w:sz w:val="24"/>
          <w:szCs w:val="24"/>
          <w:lang w:val="en-US"/>
        </w:rPr>
        <w:t>Questback</w:t>
      </w:r>
      <w:proofErr w:type="spellEnd"/>
    </w:p>
    <w:p w:rsidR="009553CC" w:rsidRDefault="009553CC" w:rsidP="008E50A3">
      <w:pPr>
        <w:spacing w:after="0" w:line="240" w:lineRule="auto"/>
        <w:ind w:firstLine="709"/>
        <w:jc w:val="both"/>
        <w:rPr>
          <w:rFonts w:ascii="Times New Roman" w:hAnsi="Times New Roman" w:cs="Times New Roman"/>
          <w:sz w:val="24"/>
          <w:szCs w:val="24"/>
          <w:lang w:val="en-US"/>
        </w:rPr>
      </w:pPr>
      <w:r w:rsidRPr="009553CC">
        <w:rPr>
          <w:rFonts w:ascii="Times New Roman" w:hAnsi="Times New Roman" w:cs="Times New Roman"/>
          <w:sz w:val="24"/>
          <w:szCs w:val="24"/>
          <w:lang w:val="en-US"/>
        </w:rPr>
        <w:t>Research methods used in the construction of the query tool</w:t>
      </w:r>
      <w:r w:rsidR="003B3A3B">
        <w:rPr>
          <w:rFonts w:ascii="Times New Roman" w:hAnsi="Times New Roman" w:cs="Times New Roman"/>
          <w:sz w:val="24"/>
          <w:szCs w:val="24"/>
          <w:lang w:val="en-US"/>
        </w:rPr>
        <w:t xml:space="preserve"> are:</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 xml:space="preserve">Theory of Planned </w:t>
      </w:r>
      <w:proofErr w:type="spellStart"/>
      <w:r w:rsidRPr="003B3A3B">
        <w:rPr>
          <w:rFonts w:ascii="Times New Roman" w:hAnsi="Times New Roman" w:cs="Times New Roman"/>
          <w:sz w:val="24"/>
          <w:szCs w:val="24"/>
          <w:lang w:val="en-US"/>
        </w:rPr>
        <w:t>Behaviour</w:t>
      </w:r>
      <w:proofErr w:type="spellEnd"/>
      <w:r w:rsidRPr="003B3A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B3A3B">
        <w:rPr>
          <w:rFonts w:ascii="Times New Roman" w:hAnsi="Times New Roman" w:cs="Times New Roman"/>
          <w:sz w:val="24"/>
          <w:szCs w:val="24"/>
          <w:lang w:val="en-US"/>
        </w:rPr>
        <w:t xml:space="preserve"> TPB</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 xml:space="preserve">Triple Helix Model </w:t>
      </w:r>
      <w:r>
        <w:rPr>
          <w:rFonts w:ascii="Times New Roman" w:hAnsi="Times New Roman" w:cs="Times New Roman"/>
          <w:sz w:val="24"/>
          <w:szCs w:val="24"/>
          <w:lang w:val="en-US"/>
        </w:rPr>
        <w:t>–</w:t>
      </w:r>
      <w:r w:rsidRPr="003B3A3B">
        <w:rPr>
          <w:rFonts w:ascii="Times New Roman" w:hAnsi="Times New Roman" w:cs="Times New Roman"/>
          <w:sz w:val="24"/>
          <w:szCs w:val="24"/>
          <w:lang w:val="en-US"/>
        </w:rPr>
        <w:t xml:space="preserve"> THM</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Self-efficacy Theory</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3B3A3B">
        <w:rPr>
          <w:rFonts w:ascii="Times New Roman" w:hAnsi="Times New Roman" w:cs="Times New Roman"/>
          <w:sz w:val="24"/>
          <w:szCs w:val="24"/>
          <w:lang w:val="en-US"/>
        </w:rPr>
        <w:t xml:space="preserve">ocial Cognitive Career Theory </w:t>
      </w:r>
      <w:r>
        <w:rPr>
          <w:rFonts w:ascii="Times New Roman" w:hAnsi="Times New Roman" w:cs="Times New Roman"/>
          <w:sz w:val="24"/>
          <w:szCs w:val="24"/>
          <w:lang w:val="en-US"/>
        </w:rPr>
        <w:t>–</w:t>
      </w:r>
      <w:r w:rsidRPr="003B3A3B">
        <w:rPr>
          <w:rFonts w:ascii="Times New Roman" w:hAnsi="Times New Roman" w:cs="Times New Roman"/>
          <w:sz w:val="24"/>
          <w:szCs w:val="24"/>
          <w:lang w:val="en-US"/>
        </w:rPr>
        <w:t xml:space="preserve"> SCCT</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 xml:space="preserve">Big Five </w:t>
      </w:r>
      <w:r>
        <w:rPr>
          <w:rFonts w:ascii="Times New Roman" w:hAnsi="Times New Roman" w:cs="Times New Roman"/>
          <w:sz w:val="24"/>
          <w:szCs w:val="24"/>
          <w:lang w:val="en-US"/>
        </w:rPr>
        <w:t>–</w:t>
      </w:r>
      <w:r w:rsidRPr="003B3A3B">
        <w:rPr>
          <w:rFonts w:ascii="Times New Roman" w:hAnsi="Times New Roman" w:cs="Times New Roman"/>
          <w:sz w:val="24"/>
          <w:szCs w:val="24"/>
          <w:lang w:val="en-US"/>
        </w:rPr>
        <w:t xml:space="preserve"> OCEAN</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Classification of motivation types formulated by Hayter 2015 and Ryan 2014</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Empirical examination of researchers' motivation based on the main motivational factors identified in the literature</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lastRenderedPageBreak/>
        <w:t xml:space="preserve">Instrument developed by </w:t>
      </w:r>
      <w:proofErr w:type="spellStart"/>
      <w:r w:rsidRPr="003B3A3B">
        <w:rPr>
          <w:rFonts w:ascii="Times New Roman" w:hAnsi="Times New Roman" w:cs="Times New Roman"/>
          <w:sz w:val="24"/>
          <w:szCs w:val="24"/>
          <w:lang w:val="en-US"/>
        </w:rPr>
        <w:t>Autio&amp;Kauranen</w:t>
      </w:r>
      <w:proofErr w:type="spellEnd"/>
      <w:r w:rsidRPr="003B3A3B">
        <w:rPr>
          <w:rFonts w:ascii="Times New Roman" w:hAnsi="Times New Roman" w:cs="Times New Roman"/>
          <w:sz w:val="24"/>
          <w:szCs w:val="24"/>
          <w:lang w:val="en-US"/>
        </w:rPr>
        <w:t xml:space="preserve"> 1994</w:t>
      </w:r>
    </w:p>
    <w:p w:rsidR="003B3A3B" w:rsidRDefault="003B3A3B" w:rsidP="008E50A3">
      <w:pPr>
        <w:pStyle w:val="ListParagraph"/>
        <w:numPr>
          <w:ilvl w:val="0"/>
          <w:numId w:val="26"/>
        </w:numPr>
        <w:spacing w:after="0" w:line="240" w:lineRule="auto"/>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ORP bibliometric assessment</w:t>
      </w:r>
    </w:p>
    <w:p w:rsidR="003B3A3B" w:rsidRDefault="003B3A3B" w:rsidP="008E50A3">
      <w:pPr>
        <w:pStyle w:val="ListParagraph"/>
        <w:spacing w:after="0" w:line="240" w:lineRule="auto"/>
        <w:ind w:left="0" w:firstLine="709"/>
        <w:jc w:val="both"/>
        <w:rPr>
          <w:rFonts w:ascii="Times New Roman" w:hAnsi="Times New Roman" w:cs="Times New Roman"/>
          <w:sz w:val="24"/>
          <w:szCs w:val="24"/>
          <w:lang w:val="en-US"/>
        </w:rPr>
      </w:pPr>
      <w:r w:rsidRPr="003B3A3B">
        <w:rPr>
          <w:rFonts w:ascii="Times New Roman" w:hAnsi="Times New Roman" w:cs="Times New Roman"/>
          <w:sz w:val="24"/>
          <w:szCs w:val="24"/>
          <w:lang w:val="en-US"/>
        </w:rPr>
        <w:t>A brief description of eac</w:t>
      </w:r>
      <w:r>
        <w:rPr>
          <w:rFonts w:ascii="Times New Roman" w:hAnsi="Times New Roman" w:cs="Times New Roman"/>
          <w:sz w:val="24"/>
          <w:szCs w:val="24"/>
          <w:lang w:val="en-US"/>
        </w:rPr>
        <w:t>h of these methods is given in t</w:t>
      </w:r>
      <w:r w:rsidRPr="003B3A3B">
        <w:rPr>
          <w:rFonts w:ascii="Times New Roman" w:hAnsi="Times New Roman" w:cs="Times New Roman"/>
          <w:sz w:val="24"/>
          <w:szCs w:val="24"/>
          <w:lang w:val="en-US"/>
        </w:rPr>
        <w:t xml:space="preserve">able </w:t>
      </w:r>
      <w:r>
        <w:rPr>
          <w:rFonts w:ascii="Times New Roman" w:hAnsi="Times New Roman" w:cs="Times New Roman"/>
          <w:sz w:val="24"/>
          <w:szCs w:val="24"/>
          <w:lang w:val="en-US"/>
        </w:rPr>
        <w:t xml:space="preserve">no. </w:t>
      </w:r>
      <w:r w:rsidRPr="003B3A3B">
        <w:rPr>
          <w:rFonts w:ascii="Times New Roman" w:hAnsi="Times New Roman" w:cs="Times New Roman"/>
          <w:sz w:val="24"/>
          <w:szCs w:val="24"/>
          <w:lang w:val="en-US"/>
        </w:rPr>
        <w:t>3.</w:t>
      </w:r>
    </w:p>
    <w:p w:rsidR="003B3A3B" w:rsidRPr="003B3A3B" w:rsidRDefault="003B3A3B" w:rsidP="003B3A3B">
      <w:pPr>
        <w:pStyle w:val="ListParagraph"/>
        <w:ind w:left="1429"/>
        <w:jc w:val="both"/>
        <w:rPr>
          <w:rFonts w:ascii="Times New Roman" w:hAnsi="Times New Roman" w:cs="Times New Roman"/>
          <w:sz w:val="24"/>
          <w:szCs w:val="24"/>
          <w:lang w:val="en-US"/>
        </w:rPr>
      </w:pPr>
    </w:p>
    <w:p w:rsidR="007C2DCE" w:rsidRDefault="009553CC" w:rsidP="009553CC">
      <w:pPr>
        <w:pStyle w:val="ListParagraph"/>
        <w:numPr>
          <w:ilvl w:val="1"/>
          <w:numId w:val="6"/>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553CC">
        <w:rPr>
          <w:rFonts w:ascii="Times New Roman" w:hAnsi="Times New Roman" w:cs="Times New Roman"/>
          <w:b/>
          <w:sz w:val="24"/>
          <w:szCs w:val="24"/>
          <w:lang w:val="en-US"/>
        </w:rPr>
        <w:t>CENTRALISATION OF THE MAIN CONCLUSIONS OF THE STUDIES REVIEWED</w:t>
      </w:r>
      <w:r>
        <w:rPr>
          <w:rFonts w:ascii="Times New Roman" w:hAnsi="Times New Roman" w:cs="Times New Roman"/>
          <w:b/>
          <w:sz w:val="24"/>
          <w:szCs w:val="24"/>
          <w:lang w:val="en-US"/>
        </w:rPr>
        <w:t xml:space="preserve"> </w:t>
      </w:r>
    </w:p>
    <w:p w:rsidR="00B9527F" w:rsidRDefault="00B9527F" w:rsidP="00E4449D">
      <w:pPr>
        <w:pStyle w:val="ListParagraph"/>
        <w:spacing w:after="0" w:line="240" w:lineRule="auto"/>
        <w:ind w:left="1068"/>
        <w:jc w:val="both"/>
        <w:rPr>
          <w:rFonts w:ascii="Times New Roman" w:hAnsi="Times New Roman" w:cs="Times New Roman"/>
          <w:b/>
          <w:sz w:val="24"/>
          <w:szCs w:val="24"/>
          <w:lang w:val="en-US"/>
        </w:rPr>
      </w:pPr>
    </w:p>
    <w:p w:rsidR="00B9527F" w:rsidRDefault="009E581B" w:rsidP="009E581B">
      <w:pPr>
        <w:pStyle w:val="ListParagraph"/>
        <w:spacing w:after="0" w:line="240" w:lineRule="auto"/>
        <w:ind w:left="0" w:firstLine="709"/>
        <w:jc w:val="both"/>
        <w:rPr>
          <w:rFonts w:ascii="Times New Roman" w:hAnsi="Times New Roman" w:cs="Times New Roman"/>
          <w:sz w:val="24"/>
          <w:szCs w:val="24"/>
          <w:lang w:val="en-US"/>
        </w:rPr>
      </w:pPr>
      <w:proofErr w:type="gramStart"/>
      <w:r w:rsidRPr="009E581B">
        <w:rPr>
          <w:rFonts w:ascii="Times New Roman" w:hAnsi="Times New Roman" w:cs="Times New Roman"/>
          <w:sz w:val="24"/>
          <w:szCs w:val="24"/>
          <w:lang w:val="en-US"/>
        </w:rPr>
        <w:t>Next</w:t>
      </w:r>
      <w:proofErr w:type="gramEnd"/>
      <w:r w:rsidRPr="009E581B">
        <w:rPr>
          <w:rFonts w:ascii="Times New Roman" w:hAnsi="Times New Roman" w:cs="Times New Roman"/>
          <w:sz w:val="24"/>
          <w:szCs w:val="24"/>
          <w:lang w:val="en-US"/>
        </w:rPr>
        <w:t xml:space="preserve"> we have centralized the main conclusions formulated by the research that was the subject of the articles studied, which are presented in the table no. 4</w:t>
      </w:r>
      <w:r>
        <w:rPr>
          <w:rFonts w:ascii="Times New Roman" w:hAnsi="Times New Roman" w:cs="Times New Roman"/>
          <w:sz w:val="24"/>
          <w:szCs w:val="24"/>
          <w:lang w:val="en-US"/>
        </w:rPr>
        <w:t>.</w:t>
      </w:r>
    </w:p>
    <w:p w:rsidR="00326B31" w:rsidRPr="00326B31" w:rsidRDefault="00326B31" w:rsidP="00326B31">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26B31">
        <w:rPr>
          <w:rFonts w:ascii="Times New Roman" w:hAnsi="Times New Roman" w:cs="Times New Roman"/>
          <w:sz w:val="24"/>
          <w:szCs w:val="24"/>
          <w:lang w:val="en-US"/>
        </w:rPr>
        <w:t>rief</w:t>
      </w:r>
      <w:r w:rsidR="00D80C5F">
        <w:rPr>
          <w:rFonts w:ascii="Times New Roman" w:hAnsi="Times New Roman" w:cs="Times New Roman"/>
          <w:sz w:val="24"/>
          <w:szCs w:val="24"/>
          <w:lang w:val="en-US"/>
        </w:rPr>
        <w:t>ly</w:t>
      </w:r>
      <w:r w:rsidRPr="00326B31">
        <w:rPr>
          <w:rFonts w:ascii="Times New Roman" w:hAnsi="Times New Roman" w:cs="Times New Roman"/>
          <w:sz w:val="24"/>
          <w:szCs w:val="24"/>
          <w:lang w:val="en-US"/>
        </w:rPr>
        <w:t>, the conclusions of the 11 studies relate to:</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cognitive style of the researchers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issues influencing researchers' entrepreneurial attitudes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factors that determine young researchers to engage in academic spin-off entrepreneurship</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factors that predict researchers' intention towards academic entrepreneurship</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factors influencing the creation of academic spin-offs and entrepreneurial attitudes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determinants of entrepreneurial intent</w:t>
      </w:r>
      <w:r w:rsidR="00BB5709">
        <w:rPr>
          <w:rFonts w:ascii="Times New Roman" w:hAnsi="Times New Roman" w:cs="Times New Roman"/>
          <w:sz w:val="24"/>
          <w:szCs w:val="24"/>
          <w:lang w:val="en-US"/>
        </w:rPr>
        <w:t>ion</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personality variables influencing entrepreneurial skills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types of motivation in the context of entrepreneurial activities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the causal relationship between entrepreneurial motivation and entrepreneurial success</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the motivational elements in entrepreneurs' approach to engage in academic entrepreneurship</w:t>
      </w:r>
    </w:p>
    <w:p w:rsidR="00326B31" w:rsidRPr="00326B31" w:rsidRDefault="00326B31" w:rsidP="00D80C5F">
      <w:pPr>
        <w:pStyle w:val="ListParagraph"/>
        <w:numPr>
          <w:ilvl w:val="0"/>
          <w:numId w:val="42"/>
        </w:numPr>
        <w:spacing w:after="0" w:line="240" w:lineRule="auto"/>
        <w:ind w:left="1260"/>
        <w:jc w:val="both"/>
        <w:rPr>
          <w:rFonts w:ascii="Times New Roman" w:hAnsi="Times New Roman" w:cs="Times New Roman"/>
          <w:sz w:val="24"/>
          <w:szCs w:val="24"/>
          <w:lang w:val="en-US"/>
        </w:rPr>
      </w:pPr>
      <w:r w:rsidRPr="00326B31">
        <w:rPr>
          <w:rFonts w:ascii="Times New Roman" w:hAnsi="Times New Roman" w:cs="Times New Roman"/>
          <w:sz w:val="24"/>
          <w:szCs w:val="24"/>
          <w:lang w:val="en-US"/>
        </w:rPr>
        <w:t>the relationship between research and entrepreneurial activity</w:t>
      </w:r>
    </w:p>
    <w:p w:rsidR="00326B31" w:rsidRPr="00326B31" w:rsidRDefault="00326B31" w:rsidP="00326B31">
      <w:pPr>
        <w:pStyle w:val="ListParagraph"/>
        <w:spacing w:after="0" w:line="240" w:lineRule="auto"/>
        <w:ind w:firstLine="709"/>
        <w:jc w:val="both"/>
        <w:rPr>
          <w:rFonts w:ascii="Times New Roman" w:hAnsi="Times New Roman" w:cs="Times New Roman"/>
          <w:sz w:val="24"/>
          <w:szCs w:val="24"/>
          <w:lang w:val="en-US"/>
        </w:rPr>
      </w:pPr>
    </w:p>
    <w:p w:rsidR="00C95162" w:rsidRDefault="00C95162" w:rsidP="00670377">
      <w:pPr>
        <w:pStyle w:val="ListParagraph"/>
        <w:spacing w:after="0" w:line="240" w:lineRule="auto"/>
        <w:ind w:left="1068"/>
        <w:rPr>
          <w:rFonts w:ascii="Times New Roman" w:hAnsi="Times New Roman" w:cs="Times New Roman"/>
          <w:b/>
          <w:sz w:val="24"/>
          <w:szCs w:val="24"/>
          <w:lang w:val="en-US"/>
        </w:rPr>
      </w:pPr>
    </w:p>
    <w:p w:rsidR="0052738F" w:rsidRPr="00C95162" w:rsidRDefault="0052738F" w:rsidP="00647B58">
      <w:pPr>
        <w:pStyle w:val="ListParagraph"/>
        <w:spacing w:after="0" w:line="240" w:lineRule="auto"/>
        <w:ind w:left="1068"/>
        <w:rPr>
          <w:rFonts w:ascii="Times New Roman" w:hAnsi="Times New Roman" w:cs="Times New Roman"/>
          <w:b/>
          <w:sz w:val="24"/>
          <w:szCs w:val="24"/>
          <w:lang w:val="en-US"/>
        </w:rPr>
      </w:pPr>
    </w:p>
    <w:p w:rsidR="007C2DCE" w:rsidRDefault="00C95162" w:rsidP="00647B58">
      <w:pPr>
        <w:pStyle w:val="ListParagraph"/>
        <w:numPr>
          <w:ilvl w:val="0"/>
          <w:numId w:val="6"/>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CONCLUSIONS</w:t>
      </w:r>
    </w:p>
    <w:p w:rsidR="008E50A3" w:rsidRDefault="008E50A3" w:rsidP="008E50A3">
      <w:pPr>
        <w:spacing w:after="0" w:line="240" w:lineRule="auto"/>
        <w:jc w:val="both"/>
        <w:rPr>
          <w:rFonts w:ascii="Times New Roman" w:hAnsi="Times New Roman" w:cs="Times New Roman"/>
          <w:b/>
          <w:sz w:val="24"/>
          <w:szCs w:val="24"/>
          <w:lang w:val="en-US"/>
        </w:rPr>
      </w:pPr>
    </w:p>
    <w:p w:rsidR="008E50A3" w:rsidRPr="008E50A3" w:rsidRDefault="008E50A3" w:rsidP="008E50A3">
      <w:pPr>
        <w:spacing w:after="0" w:line="240" w:lineRule="auto"/>
        <w:ind w:firstLine="709"/>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 xml:space="preserve">In terms of entrepreneurial intention that decisively influences subsequent entrepreneurial </w:t>
      </w:r>
      <w:proofErr w:type="spellStart"/>
      <w:r w:rsidRPr="008E50A3">
        <w:rPr>
          <w:rFonts w:ascii="Times New Roman" w:hAnsi="Times New Roman" w:cs="Times New Roman"/>
          <w:sz w:val="24"/>
          <w:szCs w:val="24"/>
          <w:lang w:val="en-US"/>
        </w:rPr>
        <w:t>behaviour</w:t>
      </w:r>
      <w:proofErr w:type="spellEnd"/>
      <w:r w:rsidRPr="008E50A3">
        <w:rPr>
          <w:rFonts w:ascii="Times New Roman" w:hAnsi="Times New Roman" w:cs="Times New Roman"/>
          <w:sz w:val="24"/>
          <w:szCs w:val="24"/>
          <w:lang w:val="en-US"/>
        </w:rPr>
        <w:t>:</w:t>
      </w:r>
    </w:p>
    <w:p w:rsidR="008E50A3" w:rsidRPr="008E50A3" w:rsidRDefault="008E50A3" w:rsidP="00BB5709">
      <w:pPr>
        <w:pStyle w:val="ListParagraph"/>
        <w:numPr>
          <w:ilvl w:val="0"/>
          <w:numId w:val="38"/>
        </w:numPr>
        <w:spacing w:after="0" w:line="240" w:lineRule="auto"/>
        <w:ind w:left="1260"/>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Researchers who are characterized by Planning cognitive style, i.e. those who tend to prepare and plan towards goals are best suited to work in entrepreneurial structures</w:t>
      </w:r>
    </w:p>
    <w:p w:rsidR="008E50A3" w:rsidRPr="008E50A3" w:rsidRDefault="008E50A3" w:rsidP="00BB5709">
      <w:pPr>
        <w:pStyle w:val="ListParagraph"/>
        <w:numPr>
          <w:ilvl w:val="0"/>
          <w:numId w:val="38"/>
        </w:numPr>
        <w:spacing w:after="0" w:line="240" w:lineRule="auto"/>
        <w:ind w:left="1260"/>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 xml:space="preserve">Entrepreneurial attitude is influenced by university support (infrastructure and incubation </w:t>
      </w:r>
      <w:proofErr w:type="spellStart"/>
      <w:r w:rsidRPr="008E50A3">
        <w:rPr>
          <w:rFonts w:ascii="Times New Roman" w:hAnsi="Times New Roman" w:cs="Times New Roman"/>
          <w:sz w:val="24"/>
          <w:szCs w:val="24"/>
          <w:lang w:val="en-US"/>
        </w:rPr>
        <w:t>centres</w:t>
      </w:r>
      <w:proofErr w:type="spellEnd"/>
      <w:r w:rsidRPr="008E50A3">
        <w:rPr>
          <w:rFonts w:ascii="Times New Roman" w:hAnsi="Times New Roman" w:cs="Times New Roman"/>
          <w:sz w:val="24"/>
          <w:szCs w:val="24"/>
          <w:lang w:val="en-US"/>
        </w:rPr>
        <w:t>), government support (fiscal policies), but also support from academic peers, previous experience</w:t>
      </w:r>
    </w:p>
    <w:p w:rsidR="008E50A3" w:rsidRPr="008E50A3" w:rsidRDefault="008E50A3" w:rsidP="00BB5709">
      <w:pPr>
        <w:pStyle w:val="ListParagraph"/>
        <w:numPr>
          <w:ilvl w:val="0"/>
          <w:numId w:val="38"/>
        </w:numPr>
        <w:spacing w:after="0" w:line="240" w:lineRule="auto"/>
        <w:ind w:left="1260"/>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 xml:space="preserve">The most important individual factors in predicting entrepreneurial intention are: entrepreneurial attitude, know-how, perceived </w:t>
      </w:r>
      <w:proofErr w:type="spellStart"/>
      <w:r w:rsidRPr="008E50A3">
        <w:rPr>
          <w:rFonts w:ascii="Times New Roman" w:hAnsi="Times New Roman" w:cs="Times New Roman"/>
          <w:sz w:val="24"/>
          <w:szCs w:val="24"/>
          <w:lang w:val="en-US"/>
        </w:rPr>
        <w:t>behavioural</w:t>
      </w:r>
      <w:proofErr w:type="spellEnd"/>
      <w:r w:rsidRPr="008E50A3">
        <w:rPr>
          <w:rFonts w:ascii="Times New Roman" w:hAnsi="Times New Roman" w:cs="Times New Roman"/>
          <w:sz w:val="24"/>
          <w:szCs w:val="24"/>
          <w:lang w:val="en-US"/>
        </w:rPr>
        <w:t xml:space="preserve"> control, previous experience, scientific productivity</w:t>
      </w:r>
    </w:p>
    <w:p w:rsidR="008E50A3" w:rsidRPr="008E50A3" w:rsidRDefault="008E50A3" w:rsidP="00BB5709">
      <w:pPr>
        <w:pStyle w:val="ListParagraph"/>
        <w:numPr>
          <w:ilvl w:val="0"/>
          <w:numId w:val="38"/>
        </w:numPr>
        <w:spacing w:after="0" w:line="240" w:lineRule="auto"/>
        <w:ind w:left="1260"/>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 xml:space="preserve">In terms of the decision to create a spin-off, scientists </w:t>
      </w:r>
      <w:r w:rsidR="009B0815">
        <w:rPr>
          <w:rFonts w:ascii="Times New Roman" w:hAnsi="Times New Roman" w:cs="Times New Roman"/>
          <w:sz w:val="24"/>
          <w:szCs w:val="24"/>
          <w:lang w:val="en-US"/>
        </w:rPr>
        <w:t>give</w:t>
      </w:r>
      <w:r w:rsidRPr="008E50A3">
        <w:rPr>
          <w:rFonts w:ascii="Times New Roman" w:hAnsi="Times New Roman" w:cs="Times New Roman"/>
          <w:sz w:val="24"/>
          <w:szCs w:val="24"/>
          <w:lang w:val="en-US"/>
        </w:rPr>
        <w:t xml:space="preserve"> greater importance to reputation and extrinsic rewards than to pecuniary satisfaction</w:t>
      </w:r>
    </w:p>
    <w:p w:rsidR="00C772DB" w:rsidRPr="008E50A3" w:rsidRDefault="008E50A3" w:rsidP="00BB5709">
      <w:pPr>
        <w:pStyle w:val="ListParagraph"/>
        <w:numPr>
          <w:ilvl w:val="0"/>
          <w:numId w:val="38"/>
        </w:numPr>
        <w:spacing w:after="0" w:line="240" w:lineRule="auto"/>
        <w:ind w:left="1260"/>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Researchers who are characteri</w:t>
      </w:r>
      <w:r w:rsidR="00AF5960">
        <w:rPr>
          <w:rFonts w:ascii="Times New Roman" w:hAnsi="Times New Roman" w:cs="Times New Roman"/>
          <w:sz w:val="24"/>
          <w:szCs w:val="24"/>
          <w:lang w:val="en-US"/>
        </w:rPr>
        <w:t>z</w:t>
      </w:r>
      <w:r w:rsidRPr="008E50A3">
        <w:rPr>
          <w:rFonts w:ascii="Times New Roman" w:hAnsi="Times New Roman" w:cs="Times New Roman"/>
          <w:sz w:val="24"/>
          <w:szCs w:val="24"/>
          <w:lang w:val="en-US"/>
        </w:rPr>
        <w:t>ed at a personal level by openness, extroversion and emotional stability are well suited for entrepreneurial contexts</w:t>
      </w:r>
    </w:p>
    <w:p w:rsidR="008E50A3" w:rsidRPr="008E50A3" w:rsidRDefault="008E50A3" w:rsidP="008E50A3">
      <w:pPr>
        <w:spacing w:after="0" w:line="240" w:lineRule="auto"/>
        <w:ind w:firstLine="709"/>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In terms of the entrepreneurial motivation that decisively influences the quality of entrepreneurial activity:</w:t>
      </w:r>
    </w:p>
    <w:p w:rsidR="008E50A3" w:rsidRPr="008E50A3" w:rsidRDefault="008E50A3" w:rsidP="008E50A3">
      <w:pPr>
        <w:pStyle w:val="ListParagraph"/>
        <w:numPr>
          <w:ilvl w:val="0"/>
          <w:numId w:val="39"/>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Extrinsic motivation is an important factor in the decision to engage in entrepreneurial activities</w:t>
      </w:r>
    </w:p>
    <w:p w:rsidR="008E50A3" w:rsidRPr="008E50A3" w:rsidRDefault="008E50A3" w:rsidP="008E50A3">
      <w:pPr>
        <w:pStyle w:val="ListParagraph"/>
        <w:numPr>
          <w:ilvl w:val="0"/>
          <w:numId w:val="39"/>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High entrepreneurial intention is predominantly associated with 3 variables: knowledge, opportunity and personal motivation</w:t>
      </w:r>
    </w:p>
    <w:p w:rsidR="008E50A3" w:rsidRPr="008E50A3" w:rsidRDefault="008E50A3" w:rsidP="008E50A3">
      <w:pPr>
        <w:pStyle w:val="ListParagraph"/>
        <w:numPr>
          <w:ilvl w:val="0"/>
          <w:numId w:val="39"/>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Availability of resources, especially financial resources, was not likely to motivate the researcher to launch projects</w:t>
      </w:r>
    </w:p>
    <w:p w:rsidR="008E50A3" w:rsidRPr="008E50A3" w:rsidRDefault="008E50A3" w:rsidP="008E50A3">
      <w:pPr>
        <w:pStyle w:val="ListParagraph"/>
        <w:numPr>
          <w:ilvl w:val="0"/>
          <w:numId w:val="39"/>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lastRenderedPageBreak/>
        <w:t xml:space="preserve">Other aspects </w:t>
      </w:r>
      <w:proofErr w:type="spellStart"/>
      <w:r w:rsidRPr="008E50A3">
        <w:rPr>
          <w:rFonts w:ascii="Times New Roman" w:hAnsi="Times New Roman" w:cs="Times New Roman"/>
          <w:sz w:val="24"/>
          <w:szCs w:val="24"/>
          <w:lang w:val="en-US"/>
        </w:rPr>
        <w:t>favouring</w:t>
      </w:r>
      <w:proofErr w:type="spellEnd"/>
      <w:r w:rsidRPr="008E50A3">
        <w:rPr>
          <w:rFonts w:ascii="Times New Roman" w:hAnsi="Times New Roman" w:cs="Times New Roman"/>
          <w:sz w:val="24"/>
          <w:szCs w:val="24"/>
          <w:lang w:val="en-US"/>
        </w:rPr>
        <w:t xml:space="preserve"> the transition to entrepreneurship of researchers are: availability of a suitable manager, existence of production facilities, existence of business incubators, relationship with networks in the specific industry.</w:t>
      </w:r>
    </w:p>
    <w:p w:rsidR="008E50A3" w:rsidRPr="008E50A3" w:rsidRDefault="008E50A3" w:rsidP="008E50A3">
      <w:pPr>
        <w:spacing w:after="0" w:line="240" w:lineRule="auto"/>
        <w:ind w:firstLine="709"/>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Regarding the relationship between the researcher's work in the spin-off and the research performance of the spin-off:</w:t>
      </w:r>
    </w:p>
    <w:p w:rsidR="008E50A3" w:rsidRPr="008E50A3" w:rsidRDefault="008E50A3" w:rsidP="008E50A3">
      <w:pPr>
        <w:pStyle w:val="ListParagraph"/>
        <w:numPr>
          <w:ilvl w:val="0"/>
          <w:numId w:val="40"/>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Data analyzed and interpreted reveal superior scientific performance of academic entrepreneurs compared to their non-entrepreneurial peers</w:t>
      </w:r>
    </w:p>
    <w:p w:rsidR="008E50A3" w:rsidRDefault="008E50A3" w:rsidP="008E50A3">
      <w:pPr>
        <w:pStyle w:val="ListParagraph"/>
        <w:numPr>
          <w:ilvl w:val="0"/>
          <w:numId w:val="40"/>
        </w:numPr>
        <w:spacing w:after="0" w:line="240" w:lineRule="auto"/>
        <w:jc w:val="both"/>
        <w:rPr>
          <w:rFonts w:ascii="Times New Roman" w:hAnsi="Times New Roman" w:cs="Times New Roman"/>
          <w:sz w:val="24"/>
          <w:szCs w:val="24"/>
          <w:lang w:val="en-US"/>
        </w:rPr>
      </w:pPr>
      <w:r w:rsidRPr="008E50A3">
        <w:rPr>
          <w:rFonts w:ascii="Times New Roman" w:hAnsi="Times New Roman" w:cs="Times New Roman"/>
          <w:sz w:val="24"/>
          <w:szCs w:val="24"/>
          <w:lang w:val="en-US"/>
        </w:rPr>
        <w:t>Involvement in academic entrepreneurship provides researchers with valuable insights into the market and enables them to make the best decisions to effectively adapt research results to better match market needs. This allows research to be better targeted and its applicability increased in the context of understanding market needs.</w:t>
      </w:r>
    </w:p>
    <w:p w:rsidR="004A347D" w:rsidRPr="004A347D" w:rsidRDefault="004A347D" w:rsidP="004A347D">
      <w:pPr>
        <w:spacing w:after="0" w:line="240" w:lineRule="auto"/>
        <w:ind w:firstLine="709"/>
        <w:jc w:val="both"/>
        <w:rPr>
          <w:rFonts w:ascii="Times New Roman" w:hAnsi="Times New Roman" w:cs="Times New Roman"/>
          <w:sz w:val="24"/>
          <w:szCs w:val="24"/>
          <w:lang w:val="en-US"/>
        </w:rPr>
      </w:pPr>
      <w:r w:rsidRPr="004A347D">
        <w:rPr>
          <w:rFonts w:ascii="Times New Roman" w:hAnsi="Times New Roman" w:cs="Times New Roman"/>
          <w:sz w:val="24"/>
          <w:szCs w:val="24"/>
          <w:lang w:val="en-US"/>
        </w:rPr>
        <w:t>Although the conclusions drawn are supported by the results of many studies in the field, there are also studies that indicate aspects contrary to the general trend, but which are influenced by the socio-economic contextual characteristics of the area where the analysis was made:</w:t>
      </w:r>
    </w:p>
    <w:p w:rsidR="004A347D" w:rsidRPr="004A347D" w:rsidRDefault="004A347D" w:rsidP="004A347D">
      <w:pPr>
        <w:pStyle w:val="ListParagraph"/>
        <w:numPr>
          <w:ilvl w:val="0"/>
          <w:numId w:val="41"/>
        </w:numPr>
        <w:spacing w:after="0" w:line="240" w:lineRule="auto"/>
        <w:ind w:left="1276" w:hanging="283"/>
        <w:jc w:val="both"/>
        <w:rPr>
          <w:rFonts w:ascii="Times New Roman" w:hAnsi="Times New Roman" w:cs="Times New Roman"/>
          <w:sz w:val="24"/>
          <w:szCs w:val="24"/>
          <w:lang w:val="en-US"/>
        </w:rPr>
      </w:pPr>
      <w:r w:rsidRPr="004A347D">
        <w:rPr>
          <w:rFonts w:ascii="Times New Roman" w:hAnsi="Times New Roman" w:cs="Times New Roman"/>
          <w:sz w:val="24"/>
          <w:szCs w:val="24"/>
          <w:lang w:val="en-US"/>
        </w:rPr>
        <w:t>The study of academic researchers in Pakistan shows that industry plays the weakest role in shaping the entrepreneurial intentions of young researchers, but this (as the authors of the study also point out) is less relevant because in less developed countries (e.g. Pakistan) the link between industry and academia is still weak.</w:t>
      </w:r>
    </w:p>
    <w:p w:rsidR="004A347D" w:rsidRPr="004A347D" w:rsidRDefault="004A347D" w:rsidP="004A347D">
      <w:pPr>
        <w:pStyle w:val="ListParagraph"/>
        <w:numPr>
          <w:ilvl w:val="0"/>
          <w:numId w:val="41"/>
        </w:numPr>
        <w:spacing w:after="0" w:line="240" w:lineRule="auto"/>
        <w:ind w:left="1276" w:hanging="283"/>
        <w:jc w:val="both"/>
        <w:rPr>
          <w:rFonts w:ascii="Times New Roman" w:hAnsi="Times New Roman" w:cs="Times New Roman"/>
          <w:sz w:val="24"/>
          <w:szCs w:val="24"/>
          <w:lang w:val="en-US"/>
        </w:rPr>
      </w:pPr>
      <w:r w:rsidRPr="004A347D">
        <w:rPr>
          <w:rFonts w:ascii="Times New Roman" w:hAnsi="Times New Roman" w:cs="Times New Roman"/>
          <w:sz w:val="24"/>
          <w:szCs w:val="24"/>
          <w:lang w:val="en-US"/>
        </w:rPr>
        <w:t>According to the Hungarian study, dissatisfaction with the income earned in university is the strongest reason for starting a new business, while recognition is the weakest. This is due to the fact that the education system in Hungary is one of the lowest paid in Europe and the allocation for research and development is almost non-existent.</w:t>
      </w:r>
    </w:p>
    <w:p w:rsidR="00647B58" w:rsidRDefault="00647B58" w:rsidP="00647B58">
      <w:pPr>
        <w:pStyle w:val="ListParagraph"/>
        <w:spacing w:after="0" w:line="240" w:lineRule="auto"/>
        <w:ind w:left="1068"/>
        <w:jc w:val="both"/>
        <w:rPr>
          <w:rFonts w:ascii="Times New Roman" w:hAnsi="Times New Roman" w:cs="Times New Roman"/>
          <w:b/>
          <w:sz w:val="24"/>
          <w:szCs w:val="24"/>
          <w:lang w:val="en-US"/>
        </w:rPr>
      </w:pPr>
    </w:p>
    <w:p w:rsidR="00B5128B" w:rsidRDefault="00B5128B" w:rsidP="00670377">
      <w:pPr>
        <w:jc w:val="both"/>
        <w:rPr>
          <w:rFonts w:ascii="Times New Roman" w:hAnsi="Times New Roman" w:cs="Times New Roman"/>
          <w:b/>
          <w:sz w:val="24"/>
          <w:szCs w:val="24"/>
          <w:lang w:val="en-US"/>
        </w:rPr>
      </w:pPr>
    </w:p>
    <w:p w:rsidR="00B5128B" w:rsidRDefault="00B5128B"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9B0815" w:rsidRDefault="009B0815" w:rsidP="00670377">
      <w:pPr>
        <w:jc w:val="both"/>
        <w:rPr>
          <w:rFonts w:ascii="Times New Roman" w:hAnsi="Times New Roman" w:cs="Times New Roman"/>
          <w:b/>
          <w:sz w:val="24"/>
          <w:szCs w:val="24"/>
          <w:lang w:val="en-US"/>
        </w:rPr>
      </w:pPr>
    </w:p>
    <w:p w:rsidR="009B0815" w:rsidRDefault="009B0815" w:rsidP="00670377">
      <w:pPr>
        <w:jc w:val="both"/>
        <w:rPr>
          <w:rFonts w:ascii="Times New Roman" w:hAnsi="Times New Roman" w:cs="Times New Roman"/>
          <w:b/>
          <w:sz w:val="24"/>
          <w:szCs w:val="24"/>
          <w:lang w:val="en-US"/>
        </w:rPr>
      </w:pPr>
    </w:p>
    <w:p w:rsidR="009B0815" w:rsidRDefault="009B0815" w:rsidP="00670377">
      <w:pPr>
        <w:jc w:val="both"/>
        <w:rPr>
          <w:rFonts w:ascii="Times New Roman" w:hAnsi="Times New Roman" w:cs="Times New Roman"/>
          <w:b/>
          <w:sz w:val="24"/>
          <w:szCs w:val="24"/>
          <w:lang w:val="en-US"/>
        </w:rPr>
      </w:pPr>
    </w:p>
    <w:p w:rsidR="006A3928" w:rsidRDefault="006A3928" w:rsidP="00670377">
      <w:pPr>
        <w:jc w:val="both"/>
        <w:rPr>
          <w:rFonts w:ascii="Times New Roman" w:hAnsi="Times New Roman" w:cs="Times New Roman"/>
          <w:b/>
          <w:sz w:val="24"/>
          <w:szCs w:val="24"/>
          <w:lang w:val="en-US"/>
        </w:rPr>
      </w:pPr>
    </w:p>
    <w:p w:rsidR="00E353E4" w:rsidRDefault="00E353E4" w:rsidP="00670377">
      <w:pPr>
        <w:jc w:val="both"/>
        <w:rPr>
          <w:rFonts w:ascii="Times New Roman" w:hAnsi="Times New Roman" w:cs="Times New Roman"/>
          <w:b/>
          <w:sz w:val="24"/>
          <w:szCs w:val="24"/>
          <w:lang w:val="en-US"/>
        </w:rPr>
      </w:pPr>
    </w:p>
    <w:p w:rsidR="00670377" w:rsidRPr="00A8650D" w:rsidRDefault="00670377" w:rsidP="00670377">
      <w:pPr>
        <w:jc w:val="both"/>
        <w:rPr>
          <w:rFonts w:ascii="Times New Roman" w:hAnsi="Times New Roman" w:cs="Times New Roman"/>
          <w:b/>
          <w:sz w:val="24"/>
          <w:szCs w:val="24"/>
          <w:lang w:val="en-US"/>
        </w:rPr>
      </w:pPr>
      <w:r w:rsidRPr="00A8650D">
        <w:rPr>
          <w:rFonts w:ascii="Times New Roman" w:hAnsi="Times New Roman" w:cs="Times New Roman"/>
          <w:b/>
          <w:sz w:val="24"/>
          <w:szCs w:val="24"/>
          <w:lang w:val="en-US"/>
        </w:rPr>
        <w:t>BIBLIOGRAPHY</w:t>
      </w:r>
    </w:p>
    <w:p w:rsidR="00E3046D" w:rsidRPr="00E3046D" w:rsidRDefault="00E3046D" w:rsidP="00670377">
      <w:pPr>
        <w:pStyle w:val="ListParagraph"/>
        <w:numPr>
          <w:ilvl w:val="0"/>
          <w:numId w:val="8"/>
        </w:numPr>
        <w:ind w:left="567" w:hanging="567"/>
        <w:jc w:val="both"/>
        <w:rPr>
          <w:rFonts w:ascii="Times New Roman" w:hAnsi="Times New Roman" w:cs="Times New Roman"/>
          <w:sz w:val="24"/>
          <w:szCs w:val="24"/>
        </w:rPr>
      </w:pPr>
      <w:r w:rsidRPr="00E3046D">
        <w:rPr>
          <w:rFonts w:ascii="Times New Roman" w:hAnsi="Times New Roman" w:cs="Times New Roman"/>
          <w:sz w:val="24"/>
          <w:szCs w:val="24"/>
        </w:rPr>
        <w:t>Abramo Giovanni, D’Angelo Ciriaco Andrea, Ferretti Marco, Parmentola Adele (2012)</w:t>
      </w:r>
      <w:r w:rsidRPr="00E3046D">
        <w:rPr>
          <w:rFonts w:ascii="Times New Roman" w:hAnsi="Times New Roman" w:cs="Times New Roman"/>
          <w:i/>
          <w:sz w:val="24"/>
          <w:szCs w:val="24"/>
        </w:rPr>
        <w:t xml:space="preserve"> An individual-level asessment of the relationship between spin-off activities and research performance in universities, </w:t>
      </w:r>
      <w:r w:rsidRPr="00E3046D">
        <w:rPr>
          <w:rFonts w:ascii="Times New Roman" w:hAnsi="Times New Roman" w:cs="Times New Roman"/>
          <w:sz w:val="24"/>
          <w:szCs w:val="24"/>
        </w:rPr>
        <w:t>R&amp;D Management</w:t>
      </w:r>
    </w:p>
    <w:p w:rsidR="0097524C" w:rsidRPr="00E3046D" w:rsidRDefault="0097524C" w:rsidP="00670377">
      <w:pPr>
        <w:pStyle w:val="ListParagraph"/>
        <w:numPr>
          <w:ilvl w:val="0"/>
          <w:numId w:val="8"/>
        </w:numPr>
        <w:ind w:left="567" w:hanging="567"/>
        <w:jc w:val="both"/>
        <w:rPr>
          <w:rFonts w:ascii="Times New Roman" w:hAnsi="Times New Roman" w:cs="Times New Roman"/>
          <w:i/>
          <w:sz w:val="24"/>
          <w:szCs w:val="24"/>
        </w:rPr>
      </w:pPr>
      <w:r w:rsidRPr="0097524C">
        <w:rPr>
          <w:rFonts w:ascii="Times New Roman" w:hAnsi="Times New Roman" w:cs="Times New Roman"/>
          <w:sz w:val="24"/>
          <w:szCs w:val="24"/>
        </w:rPr>
        <w:t>Autio E., Kauranen I., (1994), Technologist-entrepreneurs versus non-entrepreneurial technologists: analysis of motivation triggering factors, Entrepreneurship &amp; Regional Development</w:t>
      </w:r>
    </w:p>
    <w:p w:rsidR="00E3046D" w:rsidRPr="0097524C" w:rsidRDefault="00E3046D" w:rsidP="00670377">
      <w:pPr>
        <w:pStyle w:val="ListParagraph"/>
        <w:numPr>
          <w:ilvl w:val="0"/>
          <w:numId w:val="8"/>
        </w:numPr>
        <w:ind w:left="567" w:hanging="567"/>
        <w:jc w:val="both"/>
        <w:rPr>
          <w:rFonts w:ascii="Times New Roman" w:hAnsi="Times New Roman" w:cs="Times New Roman"/>
          <w:i/>
          <w:sz w:val="24"/>
          <w:szCs w:val="24"/>
        </w:rPr>
      </w:pPr>
      <w:r w:rsidRPr="00E3046D">
        <w:rPr>
          <w:rFonts w:ascii="Times New Roman" w:hAnsi="Times New Roman" w:cs="Times New Roman"/>
          <w:sz w:val="24"/>
          <w:szCs w:val="24"/>
        </w:rPr>
        <w:t xml:space="preserve">Bandura A (1977), </w:t>
      </w:r>
      <w:r w:rsidRPr="00E3046D">
        <w:rPr>
          <w:rFonts w:ascii="Times New Roman" w:hAnsi="Times New Roman" w:cs="Times New Roman"/>
          <w:i/>
          <w:sz w:val="24"/>
          <w:szCs w:val="24"/>
        </w:rPr>
        <w:t>Self-efficacy: toward a unifying theory of behavioral change</w:t>
      </w:r>
      <w:r w:rsidRPr="00E3046D">
        <w:rPr>
          <w:rFonts w:ascii="Times New Roman" w:hAnsi="Times New Roman" w:cs="Times New Roman"/>
          <w:sz w:val="24"/>
          <w:szCs w:val="24"/>
        </w:rPr>
        <w:t>, Psychol Rev</w:t>
      </w:r>
    </w:p>
    <w:p w:rsidR="00670377" w:rsidRPr="0097524C" w:rsidRDefault="00670377" w:rsidP="00670377">
      <w:pPr>
        <w:pStyle w:val="ListParagraph"/>
        <w:numPr>
          <w:ilvl w:val="0"/>
          <w:numId w:val="8"/>
        </w:numPr>
        <w:ind w:left="567" w:hanging="567"/>
        <w:jc w:val="both"/>
        <w:rPr>
          <w:rFonts w:ascii="Times New Roman" w:hAnsi="Times New Roman" w:cs="Times New Roman"/>
          <w:i/>
          <w:sz w:val="24"/>
          <w:szCs w:val="24"/>
        </w:rPr>
      </w:pPr>
      <w:r w:rsidRPr="0097524C">
        <w:rPr>
          <w:rFonts w:ascii="Times New Roman" w:hAnsi="Times New Roman" w:cs="Times New Roman"/>
          <w:sz w:val="24"/>
          <w:szCs w:val="24"/>
        </w:rPr>
        <w:t xml:space="preserve">Blaese Richard, Noemy Schneider, Liebig Brigitte (2021), </w:t>
      </w:r>
      <w:r w:rsidRPr="0097524C">
        <w:rPr>
          <w:rFonts w:ascii="Times New Roman" w:hAnsi="Times New Roman" w:cs="Times New Roman"/>
          <w:i/>
          <w:sz w:val="24"/>
          <w:szCs w:val="24"/>
        </w:rPr>
        <w:t xml:space="preserve">Should I stay, or Should I Go? Job satisfaction as moderating factor between outcome expectations and entrepreneurial intention among academics, </w:t>
      </w:r>
      <w:r w:rsidRPr="0097524C">
        <w:rPr>
          <w:rFonts w:ascii="Times New Roman" w:hAnsi="Times New Roman" w:cs="Times New Roman"/>
          <w:sz w:val="24"/>
          <w:szCs w:val="24"/>
        </w:rPr>
        <w:t>International Entrepreneurship and Management Journal</w:t>
      </w:r>
    </w:p>
    <w:p w:rsidR="00670377" w:rsidRPr="0097524C" w:rsidRDefault="00670377" w:rsidP="00670377">
      <w:pPr>
        <w:pStyle w:val="ListParagraph"/>
        <w:numPr>
          <w:ilvl w:val="0"/>
          <w:numId w:val="8"/>
        </w:numPr>
        <w:ind w:left="567" w:hanging="567"/>
        <w:jc w:val="both"/>
        <w:rPr>
          <w:rFonts w:ascii="Times New Roman" w:hAnsi="Times New Roman" w:cs="Times New Roman"/>
          <w:i/>
          <w:sz w:val="24"/>
          <w:szCs w:val="24"/>
        </w:rPr>
      </w:pPr>
      <w:r w:rsidRPr="0097524C">
        <w:rPr>
          <w:rFonts w:ascii="Times New Roman" w:eastAsia="Calibri" w:hAnsi="Times New Roman" w:cs="Times New Roman"/>
          <w:sz w:val="24"/>
          <w:szCs w:val="24"/>
        </w:rPr>
        <w:t xml:space="preserve">Berbegal-Mirabent Jasmina, Gil-Domenech Dolors, Alegre Ines (2018), </w:t>
      </w:r>
      <w:r w:rsidRPr="0097524C">
        <w:rPr>
          <w:rFonts w:ascii="Times New Roman" w:eastAsia="Calibri" w:hAnsi="Times New Roman" w:cs="Times New Roman"/>
          <w:i/>
          <w:sz w:val="24"/>
          <w:szCs w:val="24"/>
        </w:rPr>
        <w:t xml:space="preserve">Why would you ever want to become an academic entrepreneur?, </w:t>
      </w:r>
      <w:r w:rsidRPr="0097524C">
        <w:rPr>
          <w:rFonts w:ascii="Times New Roman" w:eastAsia="Calibri" w:hAnsi="Times New Roman" w:cs="Times New Roman"/>
          <w:sz w:val="24"/>
          <w:szCs w:val="24"/>
        </w:rPr>
        <w:t>Contribution to Management Science</w:t>
      </w:r>
    </w:p>
    <w:p w:rsidR="00670377" w:rsidRPr="0097524C" w:rsidRDefault="00670377" w:rsidP="00670377">
      <w:pPr>
        <w:pStyle w:val="ListParagraph"/>
        <w:numPr>
          <w:ilvl w:val="0"/>
          <w:numId w:val="8"/>
        </w:numPr>
        <w:ind w:left="567" w:hanging="567"/>
        <w:jc w:val="both"/>
        <w:rPr>
          <w:rFonts w:ascii="Times New Roman" w:hAnsi="Times New Roman" w:cs="Times New Roman"/>
          <w:sz w:val="24"/>
          <w:szCs w:val="24"/>
        </w:rPr>
      </w:pPr>
      <w:r w:rsidRPr="0097524C">
        <w:rPr>
          <w:rFonts w:ascii="Times New Roman" w:hAnsi="Times New Roman" w:cs="Times New Roman"/>
          <w:sz w:val="24"/>
          <w:szCs w:val="24"/>
        </w:rPr>
        <w:t xml:space="preserve">Ensley Michael D, Hmieleski Keith M. (2005), </w:t>
      </w:r>
      <w:r w:rsidRPr="0097524C">
        <w:rPr>
          <w:rFonts w:ascii="Times New Roman" w:hAnsi="Times New Roman" w:cs="Times New Roman"/>
          <w:i/>
          <w:sz w:val="24"/>
          <w:szCs w:val="24"/>
        </w:rPr>
        <w:t>A comparative study of new venture top management team composition, dynamics and performance between university-based and independent start-ups,</w:t>
      </w:r>
      <w:r w:rsidRPr="0097524C">
        <w:rPr>
          <w:rFonts w:ascii="Times New Roman" w:hAnsi="Times New Roman" w:cs="Times New Roman"/>
          <w:sz w:val="24"/>
          <w:szCs w:val="24"/>
        </w:rPr>
        <w:t xml:space="preserve"> </w:t>
      </w:r>
      <w:r w:rsidRPr="0097524C">
        <w:rPr>
          <w:rFonts w:ascii="Times New Roman" w:eastAsia="Calibri" w:hAnsi="Times New Roman" w:cs="Times New Roman"/>
          <w:sz w:val="24"/>
          <w:szCs w:val="24"/>
        </w:rPr>
        <w:t>Research Policy</w:t>
      </w:r>
    </w:p>
    <w:p w:rsidR="00670377" w:rsidRPr="0097524C" w:rsidRDefault="00670377" w:rsidP="00670377">
      <w:pPr>
        <w:pStyle w:val="ListParagraph"/>
        <w:numPr>
          <w:ilvl w:val="0"/>
          <w:numId w:val="8"/>
        </w:numPr>
        <w:ind w:left="567" w:hanging="567"/>
        <w:jc w:val="both"/>
        <w:rPr>
          <w:rFonts w:ascii="Times New Roman" w:hAnsi="Times New Roman" w:cs="Times New Roman"/>
          <w:sz w:val="24"/>
          <w:szCs w:val="24"/>
        </w:rPr>
      </w:pPr>
      <w:r w:rsidRPr="0097524C">
        <w:rPr>
          <w:rFonts w:ascii="Times New Roman" w:eastAsia="Calibri" w:hAnsi="Times New Roman" w:cs="Times New Roman"/>
          <w:sz w:val="24"/>
          <w:szCs w:val="24"/>
        </w:rPr>
        <w:t xml:space="preserve">Feola Rosangela, Vesci Massimiliano, Botti Antonio, Parente Roberto (2017), </w:t>
      </w:r>
      <w:r w:rsidRPr="0097524C">
        <w:rPr>
          <w:rFonts w:ascii="Times New Roman" w:eastAsia="Calibri" w:hAnsi="Times New Roman" w:cs="Times New Roman"/>
          <w:i/>
          <w:sz w:val="24"/>
          <w:szCs w:val="24"/>
        </w:rPr>
        <w:t>The determinants of entrepreneurila intention of young researchers: combining the theory of planned behaviour with the Triple Helix Model</w:t>
      </w:r>
      <w:r w:rsidRPr="0097524C">
        <w:rPr>
          <w:rFonts w:ascii="Times New Roman" w:eastAsia="Calibri" w:hAnsi="Times New Roman" w:cs="Times New Roman"/>
          <w:sz w:val="24"/>
          <w:szCs w:val="24"/>
        </w:rPr>
        <w:t>, Journal of small business management</w:t>
      </w:r>
    </w:p>
    <w:p w:rsidR="00670377" w:rsidRPr="0097524C" w:rsidRDefault="00670377" w:rsidP="00670377">
      <w:pPr>
        <w:pStyle w:val="ListParagraph"/>
        <w:numPr>
          <w:ilvl w:val="0"/>
          <w:numId w:val="8"/>
        </w:numPr>
        <w:ind w:left="567" w:hanging="567"/>
        <w:jc w:val="both"/>
        <w:rPr>
          <w:rFonts w:ascii="Times New Roman" w:hAnsi="Times New Roman" w:cs="Times New Roman"/>
          <w:i/>
          <w:sz w:val="24"/>
          <w:szCs w:val="24"/>
        </w:rPr>
      </w:pPr>
      <w:r w:rsidRPr="0097524C">
        <w:rPr>
          <w:rFonts w:ascii="Times New Roman" w:hAnsi="Times New Roman" w:cs="Times New Roman"/>
          <w:sz w:val="24"/>
          <w:szCs w:val="24"/>
        </w:rPr>
        <w:t xml:space="preserve">Francisco Javier Miranda, Antonio Chamorro-Mera, Sergio Rubio (2017), </w:t>
      </w:r>
      <w:r w:rsidRPr="0097524C">
        <w:rPr>
          <w:rFonts w:ascii="Times New Roman" w:hAnsi="Times New Roman" w:cs="Times New Roman"/>
          <w:i/>
          <w:sz w:val="24"/>
          <w:szCs w:val="24"/>
        </w:rPr>
        <w:t xml:space="preserve">Academic entrepreneurship in Spanish universities: An analysis of the determinants of entrepreneurial intention, </w:t>
      </w:r>
      <w:r w:rsidRPr="0097524C">
        <w:rPr>
          <w:rFonts w:ascii="Times New Roman" w:hAnsi="Times New Roman" w:cs="Times New Roman"/>
          <w:sz w:val="24"/>
          <w:szCs w:val="24"/>
        </w:rPr>
        <w:t>European Research on Management and Business Economics</w:t>
      </w:r>
    </w:p>
    <w:p w:rsidR="00670377" w:rsidRPr="00E3046D" w:rsidRDefault="00670377" w:rsidP="00670377">
      <w:pPr>
        <w:pStyle w:val="ListParagraph"/>
        <w:numPr>
          <w:ilvl w:val="0"/>
          <w:numId w:val="8"/>
        </w:numPr>
        <w:ind w:left="567" w:hanging="567"/>
        <w:jc w:val="both"/>
        <w:rPr>
          <w:rFonts w:ascii="Times New Roman" w:hAnsi="Times New Roman" w:cs="Times New Roman"/>
          <w:sz w:val="24"/>
          <w:szCs w:val="24"/>
          <w:lang w:val="en-US"/>
        </w:rPr>
      </w:pPr>
      <w:r w:rsidRPr="0097524C">
        <w:rPr>
          <w:rFonts w:ascii="Times New Roman" w:eastAsia="Calibri" w:hAnsi="Times New Roman" w:cs="Times New Roman"/>
          <w:sz w:val="24"/>
          <w:szCs w:val="24"/>
        </w:rPr>
        <w:t xml:space="preserve">Franklin Stephen J., Wright Mike, Lockett Andy (2001), </w:t>
      </w:r>
      <w:r w:rsidRPr="0097524C">
        <w:rPr>
          <w:rFonts w:ascii="Times New Roman" w:eastAsia="Calibri" w:hAnsi="Times New Roman" w:cs="Times New Roman"/>
          <w:i/>
          <w:sz w:val="24"/>
          <w:szCs w:val="24"/>
        </w:rPr>
        <w:t>Academic and Surrogate Entrepreneurs in University Spin-out Companies</w:t>
      </w:r>
      <w:r w:rsidRPr="0097524C">
        <w:rPr>
          <w:rFonts w:ascii="Times New Roman" w:eastAsia="Calibri" w:hAnsi="Times New Roman" w:cs="Times New Roman"/>
          <w:sz w:val="24"/>
          <w:szCs w:val="24"/>
        </w:rPr>
        <w:t>, Journal of Technology Transfer</w:t>
      </w:r>
    </w:p>
    <w:p w:rsidR="00E3046D" w:rsidRPr="0097524C" w:rsidRDefault="00E3046D" w:rsidP="00670377">
      <w:pPr>
        <w:pStyle w:val="ListParagraph"/>
        <w:numPr>
          <w:ilvl w:val="0"/>
          <w:numId w:val="8"/>
        </w:numPr>
        <w:ind w:left="567" w:hanging="567"/>
        <w:jc w:val="both"/>
        <w:rPr>
          <w:rFonts w:ascii="Times New Roman" w:hAnsi="Times New Roman" w:cs="Times New Roman"/>
          <w:sz w:val="24"/>
          <w:szCs w:val="24"/>
          <w:lang w:val="en-US"/>
        </w:rPr>
      </w:pPr>
      <w:r w:rsidRPr="00E3046D">
        <w:rPr>
          <w:rFonts w:ascii="Times New Roman" w:eastAsia="Calibri" w:hAnsi="Times New Roman" w:cs="Times New Roman"/>
          <w:sz w:val="24"/>
          <w:szCs w:val="24"/>
        </w:rPr>
        <w:t xml:space="preserve">Gist M.E., Mitchell T.R. (1992), </w:t>
      </w:r>
      <w:r w:rsidRPr="00E3046D">
        <w:rPr>
          <w:rFonts w:ascii="Times New Roman" w:eastAsia="Calibri" w:hAnsi="Times New Roman" w:cs="Times New Roman"/>
          <w:i/>
          <w:sz w:val="24"/>
          <w:szCs w:val="24"/>
        </w:rPr>
        <w:t>Self-efficacy: a theoretical analysis of its determinants and malleability</w:t>
      </w:r>
      <w:r w:rsidRPr="00E3046D">
        <w:rPr>
          <w:rFonts w:ascii="Times New Roman" w:eastAsia="Calibri" w:hAnsi="Times New Roman" w:cs="Times New Roman"/>
          <w:sz w:val="24"/>
          <w:szCs w:val="24"/>
        </w:rPr>
        <w:t>, Acad. Manag. Rev</w:t>
      </w:r>
      <w:r>
        <w:rPr>
          <w:rFonts w:ascii="Times New Roman" w:eastAsia="Calibri" w:hAnsi="Times New Roman" w:cs="Times New Roman"/>
          <w:sz w:val="24"/>
          <w:szCs w:val="24"/>
        </w:rPr>
        <w:t>.</w:t>
      </w:r>
    </w:p>
    <w:p w:rsidR="0097524C" w:rsidRPr="00E3046D" w:rsidRDefault="0097524C" w:rsidP="00670377">
      <w:pPr>
        <w:pStyle w:val="ListParagraph"/>
        <w:numPr>
          <w:ilvl w:val="0"/>
          <w:numId w:val="8"/>
        </w:numPr>
        <w:ind w:left="567" w:hanging="567"/>
        <w:jc w:val="both"/>
        <w:rPr>
          <w:rFonts w:ascii="Times New Roman" w:hAnsi="Times New Roman" w:cs="Times New Roman"/>
          <w:sz w:val="24"/>
          <w:szCs w:val="24"/>
          <w:lang w:val="en-US"/>
        </w:rPr>
      </w:pPr>
      <w:r w:rsidRPr="0097524C">
        <w:rPr>
          <w:rFonts w:ascii="Times New Roman" w:hAnsi="Times New Roman" w:cs="Times New Roman"/>
          <w:sz w:val="24"/>
          <w:szCs w:val="24"/>
        </w:rPr>
        <w:t xml:space="preserve">Goethner Maximilian, Obschonka Martin, Silbereisen K. Rainer, Cantner Uwe (2012) </w:t>
      </w:r>
      <w:r w:rsidRPr="0097524C">
        <w:rPr>
          <w:rFonts w:ascii="Times New Roman" w:hAnsi="Times New Roman" w:cs="Times New Roman"/>
          <w:i/>
          <w:sz w:val="24"/>
          <w:szCs w:val="24"/>
        </w:rPr>
        <w:t>Scientists’transition to academic entrepreneurship: Economic and Psychological determinants</w:t>
      </w:r>
      <w:r w:rsidRPr="0097524C">
        <w:rPr>
          <w:rFonts w:ascii="Times New Roman" w:hAnsi="Times New Roman" w:cs="Times New Roman"/>
          <w:sz w:val="24"/>
          <w:szCs w:val="24"/>
        </w:rPr>
        <w:t>,  Journals of Economic Psychology</w:t>
      </w:r>
    </w:p>
    <w:p w:rsidR="00E3046D" w:rsidRPr="00E3046D" w:rsidRDefault="00E3046D" w:rsidP="00670377">
      <w:pPr>
        <w:pStyle w:val="ListParagraph"/>
        <w:numPr>
          <w:ilvl w:val="0"/>
          <w:numId w:val="8"/>
        </w:numPr>
        <w:ind w:left="567" w:hanging="567"/>
        <w:jc w:val="both"/>
        <w:rPr>
          <w:rFonts w:ascii="Times New Roman" w:hAnsi="Times New Roman" w:cs="Times New Roman"/>
          <w:sz w:val="24"/>
          <w:szCs w:val="24"/>
          <w:lang w:val="en-US"/>
        </w:rPr>
      </w:pPr>
      <w:r w:rsidRPr="00E3046D">
        <w:rPr>
          <w:rFonts w:ascii="Times New Roman" w:hAnsi="Times New Roman" w:cs="Times New Roman"/>
          <w:sz w:val="24"/>
          <w:szCs w:val="24"/>
        </w:rPr>
        <w:t xml:space="preserve">Goldberg L.R.(1981), </w:t>
      </w:r>
      <w:r w:rsidRPr="00E3046D">
        <w:rPr>
          <w:rFonts w:ascii="Times New Roman" w:hAnsi="Times New Roman" w:cs="Times New Roman"/>
          <w:i/>
          <w:sz w:val="24"/>
          <w:szCs w:val="24"/>
        </w:rPr>
        <w:t>Language and individual differences: The search for universals in personality lexicons</w:t>
      </w:r>
      <w:r w:rsidRPr="00E3046D">
        <w:rPr>
          <w:rFonts w:ascii="Times New Roman" w:hAnsi="Times New Roman" w:cs="Times New Roman"/>
          <w:sz w:val="24"/>
          <w:szCs w:val="24"/>
        </w:rPr>
        <w:t>, Review of Personality and Social Psychology</w:t>
      </w:r>
    </w:p>
    <w:p w:rsidR="00E3046D" w:rsidRPr="0097524C" w:rsidRDefault="00E3046D" w:rsidP="00670377">
      <w:pPr>
        <w:pStyle w:val="ListParagraph"/>
        <w:numPr>
          <w:ilvl w:val="0"/>
          <w:numId w:val="8"/>
        </w:numPr>
        <w:ind w:left="567" w:hanging="567"/>
        <w:jc w:val="both"/>
        <w:rPr>
          <w:rFonts w:ascii="Times New Roman" w:hAnsi="Times New Roman" w:cs="Times New Roman"/>
          <w:sz w:val="24"/>
          <w:szCs w:val="24"/>
          <w:lang w:val="en-US"/>
        </w:rPr>
      </w:pPr>
      <w:r w:rsidRPr="00E3046D">
        <w:rPr>
          <w:rFonts w:ascii="Times New Roman" w:hAnsi="Times New Roman" w:cs="Times New Roman"/>
          <w:sz w:val="24"/>
          <w:szCs w:val="24"/>
        </w:rPr>
        <w:t xml:space="preserve">Goldberg L.R.(1990), </w:t>
      </w:r>
      <w:r w:rsidRPr="00E3046D">
        <w:rPr>
          <w:rFonts w:ascii="Times New Roman" w:hAnsi="Times New Roman" w:cs="Times New Roman"/>
          <w:i/>
          <w:sz w:val="24"/>
          <w:szCs w:val="24"/>
        </w:rPr>
        <w:t>An alternative ”description of personality”: The big-five factor structure</w:t>
      </w:r>
      <w:r w:rsidRPr="00E3046D">
        <w:rPr>
          <w:rFonts w:ascii="Times New Roman" w:hAnsi="Times New Roman" w:cs="Times New Roman"/>
          <w:sz w:val="24"/>
          <w:szCs w:val="24"/>
        </w:rPr>
        <w:t>, Journal of Personality and Social Psychology</w:t>
      </w:r>
    </w:p>
    <w:p w:rsidR="00E3046D" w:rsidRPr="00E3046D" w:rsidRDefault="00E3046D" w:rsidP="00670377">
      <w:pPr>
        <w:pStyle w:val="ListParagraph"/>
        <w:numPr>
          <w:ilvl w:val="0"/>
          <w:numId w:val="8"/>
        </w:numPr>
        <w:ind w:left="567" w:hanging="567"/>
        <w:jc w:val="both"/>
        <w:rPr>
          <w:rFonts w:ascii="Times New Roman" w:hAnsi="Times New Roman" w:cs="Times New Roman"/>
          <w:sz w:val="24"/>
          <w:szCs w:val="24"/>
        </w:rPr>
      </w:pPr>
      <w:r w:rsidRPr="00E3046D">
        <w:rPr>
          <w:rFonts w:ascii="Times New Roman" w:hAnsi="Times New Roman" w:cs="Times New Roman"/>
          <w:sz w:val="24"/>
          <w:szCs w:val="24"/>
        </w:rPr>
        <w:t xml:space="preserve">Hayter Christopher S. (2015), </w:t>
      </w:r>
      <w:r w:rsidRPr="00E3046D">
        <w:rPr>
          <w:rFonts w:ascii="Times New Roman" w:hAnsi="Times New Roman" w:cs="Times New Roman"/>
          <w:i/>
          <w:sz w:val="24"/>
          <w:szCs w:val="24"/>
        </w:rPr>
        <w:t>Public or private entrepreneurship? Revisiting motivations and definitions of success among academic entrepreneurs</w:t>
      </w:r>
      <w:r w:rsidRPr="00E3046D">
        <w:rPr>
          <w:rFonts w:ascii="Times New Roman" w:hAnsi="Times New Roman" w:cs="Times New Roman"/>
          <w:sz w:val="24"/>
          <w:szCs w:val="24"/>
        </w:rPr>
        <w:t>, Journal of Technology Transfer</w:t>
      </w:r>
    </w:p>
    <w:p w:rsidR="00670377" w:rsidRPr="00E3046D" w:rsidRDefault="00670377" w:rsidP="00670377">
      <w:pPr>
        <w:pStyle w:val="ListParagraph"/>
        <w:numPr>
          <w:ilvl w:val="0"/>
          <w:numId w:val="8"/>
        </w:numPr>
        <w:ind w:left="567" w:hanging="567"/>
        <w:jc w:val="both"/>
        <w:rPr>
          <w:rFonts w:ascii="Times New Roman" w:eastAsia="Calibri" w:hAnsi="Times New Roman" w:cs="Times New Roman"/>
          <w:sz w:val="24"/>
          <w:szCs w:val="24"/>
          <w:lang w:val="en-US"/>
        </w:rPr>
      </w:pPr>
      <w:proofErr w:type="spellStart"/>
      <w:r w:rsidRPr="0097524C">
        <w:rPr>
          <w:rFonts w:ascii="Times New Roman" w:eastAsia="Calibri" w:hAnsi="Times New Roman" w:cs="Times New Roman"/>
          <w:sz w:val="24"/>
          <w:szCs w:val="24"/>
          <w:lang w:val="en-US"/>
        </w:rPr>
        <w:t>Kassicieh</w:t>
      </w:r>
      <w:proofErr w:type="spellEnd"/>
      <w:r w:rsidRPr="0097524C">
        <w:rPr>
          <w:rFonts w:ascii="Times New Roman" w:eastAsia="Calibri" w:hAnsi="Times New Roman" w:cs="Times New Roman"/>
          <w:sz w:val="24"/>
          <w:szCs w:val="24"/>
          <w:lang w:val="en-US"/>
        </w:rPr>
        <w:t xml:space="preserve"> Sul (201</w:t>
      </w:r>
      <w:r w:rsidR="0097524C" w:rsidRPr="0097524C">
        <w:rPr>
          <w:rFonts w:ascii="Times New Roman" w:eastAsia="Calibri" w:hAnsi="Times New Roman" w:cs="Times New Roman"/>
          <w:sz w:val="24"/>
          <w:szCs w:val="24"/>
          <w:lang w:val="en-US"/>
        </w:rPr>
        <w:t>1</w:t>
      </w:r>
      <w:r w:rsidRPr="0097524C">
        <w:rPr>
          <w:rFonts w:ascii="Times New Roman" w:eastAsia="Calibri" w:hAnsi="Times New Roman" w:cs="Times New Roman"/>
          <w:sz w:val="24"/>
          <w:szCs w:val="24"/>
          <w:lang w:val="en-US"/>
        </w:rPr>
        <w:t xml:space="preserve">), </w:t>
      </w:r>
      <w:r w:rsidRPr="0097524C">
        <w:rPr>
          <w:rFonts w:ascii="Times New Roman" w:hAnsi="Times New Roman" w:cs="Times New Roman"/>
          <w:i/>
          <w:sz w:val="24"/>
          <w:szCs w:val="24"/>
        </w:rPr>
        <w:t xml:space="preserve">Benefits from using surrogate entrepreneurs in </w:t>
      </w:r>
      <w:proofErr w:type="gramStart"/>
      <w:r w:rsidRPr="0097524C">
        <w:rPr>
          <w:rFonts w:ascii="Times New Roman" w:hAnsi="Times New Roman" w:cs="Times New Roman"/>
          <w:i/>
          <w:sz w:val="24"/>
          <w:szCs w:val="24"/>
        </w:rPr>
        <w:t>technology  commercialization</w:t>
      </w:r>
      <w:proofErr w:type="gramEnd"/>
      <w:r w:rsidRPr="0097524C">
        <w:rPr>
          <w:rFonts w:ascii="Times New Roman" w:hAnsi="Times New Roman" w:cs="Times New Roman"/>
          <w:sz w:val="24"/>
          <w:szCs w:val="24"/>
        </w:rPr>
        <w:t>, International Journal of Innovation and Technology Management</w:t>
      </w:r>
    </w:p>
    <w:p w:rsidR="00E3046D" w:rsidRPr="0097524C" w:rsidRDefault="00E3046D" w:rsidP="00670377">
      <w:pPr>
        <w:pStyle w:val="ListParagraph"/>
        <w:numPr>
          <w:ilvl w:val="0"/>
          <w:numId w:val="8"/>
        </w:numPr>
        <w:ind w:left="567" w:hanging="567"/>
        <w:jc w:val="both"/>
        <w:rPr>
          <w:rFonts w:ascii="Times New Roman" w:eastAsia="Calibri" w:hAnsi="Times New Roman" w:cs="Times New Roman"/>
          <w:sz w:val="24"/>
          <w:szCs w:val="24"/>
          <w:lang w:val="en-US"/>
        </w:rPr>
      </w:pPr>
      <w:r w:rsidRPr="00E3046D">
        <w:rPr>
          <w:rFonts w:ascii="Times New Roman" w:eastAsia="Calibri" w:hAnsi="Times New Roman" w:cs="Times New Roman"/>
          <w:sz w:val="24"/>
          <w:szCs w:val="24"/>
        </w:rPr>
        <w:t xml:space="preserve">Kickul J., Gundry L, Barbosa S, Withcanack L. (2009), </w:t>
      </w:r>
      <w:r w:rsidRPr="00E3046D">
        <w:rPr>
          <w:rFonts w:ascii="Times New Roman" w:eastAsia="Calibri" w:hAnsi="Times New Roman" w:cs="Times New Roman"/>
          <w:i/>
          <w:sz w:val="24"/>
          <w:szCs w:val="24"/>
        </w:rPr>
        <w:t>Intuition versus analysis? Testing differential models of cognitive style on entrepreneurial self-efficacy and the new venture process,</w:t>
      </w:r>
      <w:r w:rsidRPr="00E3046D">
        <w:rPr>
          <w:rFonts w:ascii="Times New Roman" w:eastAsia="Calibri" w:hAnsi="Times New Roman" w:cs="Times New Roman"/>
          <w:sz w:val="24"/>
          <w:szCs w:val="24"/>
        </w:rPr>
        <w:t xml:space="preserve"> Entrep. Theory Pract.,</w:t>
      </w:r>
    </w:p>
    <w:p w:rsidR="00670377" w:rsidRPr="0097524C" w:rsidRDefault="00670377" w:rsidP="00670377">
      <w:pPr>
        <w:pStyle w:val="ListParagraph"/>
        <w:numPr>
          <w:ilvl w:val="0"/>
          <w:numId w:val="8"/>
        </w:numPr>
        <w:ind w:left="567" w:hanging="567"/>
        <w:jc w:val="both"/>
        <w:rPr>
          <w:rFonts w:ascii="Times New Roman" w:hAnsi="Times New Roman" w:cs="Times New Roman"/>
          <w:sz w:val="24"/>
          <w:szCs w:val="24"/>
          <w:lang w:val="en-US"/>
        </w:rPr>
      </w:pPr>
      <w:r w:rsidRPr="0097524C">
        <w:rPr>
          <w:rFonts w:ascii="Times New Roman" w:hAnsi="Times New Roman" w:cs="Times New Roman"/>
          <w:sz w:val="24"/>
          <w:szCs w:val="24"/>
        </w:rPr>
        <w:t xml:space="preserve">Knockaert Mirjam, Maw Der Foo, Truls Erikson , Eva Cools (2015), </w:t>
      </w:r>
      <w:r w:rsidRPr="0097524C">
        <w:rPr>
          <w:rFonts w:ascii="Times New Roman" w:hAnsi="Times New Roman" w:cs="Times New Roman"/>
          <w:i/>
          <w:sz w:val="24"/>
          <w:szCs w:val="24"/>
        </w:rPr>
        <w:t>Growth intentions among research scientists: A cognitive style perspective</w:t>
      </w:r>
      <w:r w:rsidRPr="0097524C">
        <w:rPr>
          <w:rFonts w:ascii="Times New Roman" w:hAnsi="Times New Roman" w:cs="Times New Roman"/>
          <w:sz w:val="24"/>
          <w:szCs w:val="24"/>
        </w:rPr>
        <w:t xml:space="preserve">, Technovation </w:t>
      </w:r>
    </w:p>
    <w:p w:rsidR="00E3046D" w:rsidRPr="00E3046D" w:rsidRDefault="00E3046D" w:rsidP="00670377">
      <w:pPr>
        <w:pStyle w:val="ListParagraph"/>
        <w:numPr>
          <w:ilvl w:val="0"/>
          <w:numId w:val="8"/>
        </w:numPr>
        <w:ind w:left="567" w:hanging="567"/>
        <w:jc w:val="both"/>
        <w:rPr>
          <w:rFonts w:ascii="Times New Roman" w:hAnsi="Times New Roman" w:cs="Times New Roman"/>
          <w:i/>
          <w:sz w:val="24"/>
          <w:szCs w:val="24"/>
          <w:lang w:val="en-US"/>
        </w:rPr>
      </w:pPr>
      <w:r w:rsidRPr="00E3046D">
        <w:rPr>
          <w:rFonts w:ascii="Times New Roman" w:hAnsi="Times New Roman" w:cs="Times New Roman"/>
          <w:sz w:val="24"/>
          <w:szCs w:val="24"/>
        </w:rPr>
        <w:t xml:space="preserve">Monge-Aguero Mauricio, Baena-Luna Pedro, Garcia-Rio Esther (2022) </w:t>
      </w:r>
      <w:r w:rsidRPr="00E3046D">
        <w:rPr>
          <w:rFonts w:ascii="Times New Roman" w:hAnsi="Times New Roman" w:cs="Times New Roman"/>
          <w:i/>
          <w:sz w:val="24"/>
          <w:szCs w:val="24"/>
        </w:rPr>
        <w:t>The relevant motivator elements in becoming an academic entrepreneur</w:t>
      </w:r>
      <w:r w:rsidRPr="00E3046D">
        <w:rPr>
          <w:rFonts w:ascii="Times New Roman" w:hAnsi="Times New Roman" w:cs="Times New Roman"/>
          <w:sz w:val="24"/>
          <w:szCs w:val="24"/>
        </w:rPr>
        <w:t>, Journal of Social Studies Education Research</w:t>
      </w:r>
    </w:p>
    <w:p w:rsidR="0097524C" w:rsidRPr="0097524C" w:rsidRDefault="0097524C" w:rsidP="00670377">
      <w:pPr>
        <w:pStyle w:val="ListParagraph"/>
        <w:numPr>
          <w:ilvl w:val="0"/>
          <w:numId w:val="8"/>
        </w:numPr>
        <w:ind w:left="567" w:hanging="567"/>
        <w:jc w:val="both"/>
        <w:rPr>
          <w:rFonts w:ascii="Times New Roman" w:hAnsi="Times New Roman" w:cs="Times New Roman"/>
          <w:i/>
          <w:sz w:val="24"/>
          <w:szCs w:val="24"/>
        </w:rPr>
      </w:pPr>
      <w:r w:rsidRPr="0097524C">
        <w:rPr>
          <w:rFonts w:ascii="Times New Roman" w:hAnsi="Times New Roman" w:cs="Times New Roman"/>
          <w:sz w:val="24"/>
          <w:szCs w:val="24"/>
        </w:rPr>
        <w:t>Novotny Adam (2014),</w:t>
      </w:r>
      <w:r w:rsidRPr="0097524C">
        <w:rPr>
          <w:rFonts w:ascii="Times New Roman" w:hAnsi="Times New Roman" w:cs="Times New Roman"/>
          <w:i/>
          <w:sz w:val="24"/>
          <w:szCs w:val="24"/>
        </w:rPr>
        <w:t xml:space="preserve"> Motivation and success of academic spin-offs: evidence from Hungary</w:t>
      </w:r>
    </w:p>
    <w:p w:rsidR="00B5128B" w:rsidRPr="00996D94" w:rsidRDefault="00B5128B" w:rsidP="00670377">
      <w:pPr>
        <w:pStyle w:val="ListParagraph"/>
        <w:numPr>
          <w:ilvl w:val="0"/>
          <w:numId w:val="8"/>
        </w:numPr>
        <w:ind w:left="567" w:hanging="567"/>
        <w:jc w:val="both"/>
        <w:rPr>
          <w:rFonts w:ascii="Times New Roman" w:hAnsi="Times New Roman" w:cs="Times New Roman"/>
          <w:color w:val="FF0000"/>
          <w:sz w:val="24"/>
          <w:szCs w:val="24"/>
          <w:lang w:val="en-US"/>
        </w:rPr>
      </w:pPr>
      <w:bookmarkStart w:id="0" w:name="_Hlk156215133"/>
      <w:r w:rsidRPr="00B5128B">
        <w:rPr>
          <w:rFonts w:ascii="Times New Roman" w:hAnsi="Times New Roman" w:cs="Times New Roman"/>
          <w:sz w:val="24"/>
          <w:szCs w:val="24"/>
          <w:u w:val="single"/>
        </w:rPr>
        <w:t xml:space="preserve">Observatory on Public Research of Italy – </w:t>
      </w:r>
      <w:r w:rsidRPr="00B5128B">
        <w:rPr>
          <w:rFonts w:ascii="Times New Roman" w:hAnsi="Times New Roman" w:cs="Times New Roman"/>
          <w:color w:val="FF0000"/>
          <w:sz w:val="24"/>
          <w:szCs w:val="24"/>
        </w:rPr>
        <w:fldChar w:fldCharType="begin"/>
      </w:r>
      <w:r w:rsidRPr="00B5128B">
        <w:rPr>
          <w:rFonts w:ascii="Times New Roman" w:hAnsi="Times New Roman" w:cs="Times New Roman"/>
          <w:color w:val="FF0000"/>
          <w:sz w:val="24"/>
          <w:szCs w:val="24"/>
        </w:rPr>
        <w:instrText xml:space="preserve"> HYPERLINK "http://orp.researchvalue.it" </w:instrText>
      </w:r>
      <w:r w:rsidRPr="00B5128B">
        <w:rPr>
          <w:rFonts w:ascii="Times New Roman" w:hAnsi="Times New Roman" w:cs="Times New Roman"/>
          <w:color w:val="FF0000"/>
          <w:sz w:val="24"/>
          <w:szCs w:val="24"/>
        </w:rPr>
        <w:fldChar w:fldCharType="separate"/>
      </w:r>
      <w:r w:rsidRPr="00B5128B">
        <w:rPr>
          <w:rStyle w:val="Hyperlink"/>
          <w:rFonts w:ascii="Times New Roman" w:hAnsi="Times New Roman" w:cs="Times New Roman"/>
          <w:sz w:val="24"/>
          <w:szCs w:val="24"/>
        </w:rPr>
        <w:t>http://orp.researchvalue.it</w:t>
      </w:r>
      <w:r w:rsidRPr="00B5128B">
        <w:rPr>
          <w:rFonts w:ascii="Times New Roman" w:hAnsi="Times New Roman" w:cs="Times New Roman"/>
          <w:color w:val="FF0000"/>
          <w:sz w:val="24"/>
          <w:szCs w:val="24"/>
        </w:rPr>
        <w:fldChar w:fldCharType="end"/>
      </w:r>
    </w:p>
    <w:bookmarkEnd w:id="0"/>
    <w:p w:rsidR="00B5128B" w:rsidRPr="00B5128B" w:rsidRDefault="00B5128B" w:rsidP="00670377">
      <w:pPr>
        <w:pStyle w:val="ListParagraph"/>
        <w:numPr>
          <w:ilvl w:val="0"/>
          <w:numId w:val="8"/>
        </w:numPr>
        <w:ind w:left="567" w:hanging="567"/>
        <w:jc w:val="both"/>
        <w:rPr>
          <w:rFonts w:ascii="Times New Roman" w:hAnsi="Times New Roman" w:cs="Times New Roman"/>
          <w:sz w:val="24"/>
          <w:szCs w:val="24"/>
          <w:lang w:val="en-US"/>
        </w:rPr>
      </w:pPr>
      <w:r w:rsidRPr="00B5128B">
        <w:rPr>
          <w:rFonts w:ascii="Times New Roman" w:hAnsi="Times New Roman" w:cs="Times New Roman"/>
          <w:sz w:val="24"/>
          <w:szCs w:val="24"/>
        </w:rPr>
        <w:lastRenderedPageBreak/>
        <w:t xml:space="preserve">Ryan J.C. (2014), </w:t>
      </w:r>
      <w:r w:rsidRPr="00B5128B">
        <w:rPr>
          <w:rFonts w:ascii="Times New Roman" w:hAnsi="Times New Roman" w:cs="Times New Roman"/>
          <w:i/>
          <w:sz w:val="24"/>
          <w:szCs w:val="24"/>
        </w:rPr>
        <w:t>The work motivation of research scientists and its effect on research performance</w:t>
      </w:r>
      <w:r w:rsidRPr="00B5128B">
        <w:rPr>
          <w:rFonts w:ascii="Times New Roman" w:hAnsi="Times New Roman" w:cs="Times New Roman"/>
          <w:sz w:val="24"/>
          <w:szCs w:val="24"/>
        </w:rPr>
        <w:t>, R&amp;D Management</w:t>
      </w:r>
    </w:p>
    <w:p w:rsidR="00670377" w:rsidRPr="0097524C" w:rsidRDefault="00670377" w:rsidP="00670377">
      <w:pPr>
        <w:pStyle w:val="ListParagraph"/>
        <w:numPr>
          <w:ilvl w:val="0"/>
          <w:numId w:val="8"/>
        </w:numPr>
        <w:ind w:left="567" w:hanging="567"/>
        <w:jc w:val="both"/>
        <w:rPr>
          <w:rFonts w:ascii="Times New Roman" w:eastAsia="Calibri" w:hAnsi="Times New Roman" w:cs="Times New Roman"/>
          <w:sz w:val="24"/>
          <w:szCs w:val="24"/>
        </w:rPr>
      </w:pPr>
      <w:r w:rsidRPr="0097524C">
        <w:rPr>
          <w:rFonts w:ascii="Times New Roman" w:eastAsia="Calibri" w:hAnsi="Times New Roman" w:cs="Times New Roman"/>
          <w:sz w:val="24"/>
          <w:szCs w:val="24"/>
        </w:rPr>
        <w:t xml:space="preserve">Samo Altaf Hussain, Noor Ui Huda (2019), </w:t>
      </w:r>
      <w:r w:rsidRPr="0097524C">
        <w:rPr>
          <w:rFonts w:ascii="Times New Roman" w:eastAsia="Calibri" w:hAnsi="Times New Roman" w:cs="Times New Roman"/>
          <w:i/>
          <w:sz w:val="24"/>
          <w:szCs w:val="24"/>
        </w:rPr>
        <w:t>Triple Helix and academic centrepreneurial intention: understanding motivating factors for academic spin-off among young researchers</w:t>
      </w:r>
      <w:r w:rsidRPr="0097524C">
        <w:rPr>
          <w:rFonts w:ascii="Times New Roman" w:eastAsia="Calibri" w:hAnsi="Times New Roman" w:cs="Times New Roman"/>
          <w:sz w:val="24"/>
          <w:szCs w:val="24"/>
        </w:rPr>
        <w:t>, Journal of Global Entrepreneurship Research</w:t>
      </w:r>
    </w:p>
    <w:p w:rsidR="00670377" w:rsidRPr="0097524C" w:rsidRDefault="00670377" w:rsidP="00670377">
      <w:pPr>
        <w:pStyle w:val="ListParagraph"/>
        <w:numPr>
          <w:ilvl w:val="0"/>
          <w:numId w:val="8"/>
        </w:numPr>
        <w:ind w:left="567" w:hanging="567"/>
        <w:jc w:val="both"/>
        <w:rPr>
          <w:rFonts w:ascii="Times New Roman" w:hAnsi="Times New Roman" w:cs="Times New Roman"/>
          <w:sz w:val="24"/>
          <w:szCs w:val="24"/>
          <w:lang w:val="en-US"/>
        </w:rPr>
      </w:pPr>
      <w:r w:rsidRPr="0097524C">
        <w:rPr>
          <w:rFonts w:ascii="Times New Roman" w:hAnsi="Times New Roman" w:cs="Times New Roman"/>
          <w:sz w:val="24"/>
          <w:szCs w:val="24"/>
        </w:rPr>
        <w:t xml:space="preserve">Scholten Victor, Omta Onno, Kemp Ron, Elfring Tom (2015), </w:t>
      </w:r>
      <w:r w:rsidRPr="0097524C">
        <w:rPr>
          <w:rFonts w:ascii="Times New Roman" w:hAnsi="Times New Roman" w:cs="Times New Roman"/>
          <w:i/>
          <w:sz w:val="24"/>
          <w:szCs w:val="24"/>
        </w:rPr>
        <w:t>Bridging ties and the role of research and start-up experience on the early growth of Dutch academic spin-offs</w:t>
      </w:r>
      <w:r w:rsidRPr="0097524C">
        <w:rPr>
          <w:rFonts w:ascii="Times New Roman" w:hAnsi="Times New Roman" w:cs="Times New Roman"/>
          <w:sz w:val="24"/>
          <w:szCs w:val="24"/>
        </w:rPr>
        <w:t>, Technovation</w:t>
      </w:r>
    </w:p>
    <w:p w:rsidR="00670377" w:rsidRPr="0097524C" w:rsidRDefault="00670377" w:rsidP="00670377">
      <w:pPr>
        <w:pStyle w:val="ListParagraph"/>
        <w:numPr>
          <w:ilvl w:val="0"/>
          <w:numId w:val="8"/>
        </w:numPr>
        <w:ind w:left="567" w:hanging="567"/>
        <w:jc w:val="both"/>
        <w:rPr>
          <w:rFonts w:ascii="Times New Roman" w:eastAsia="Calibri" w:hAnsi="Times New Roman" w:cs="Times New Roman"/>
          <w:i/>
          <w:sz w:val="24"/>
          <w:szCs w:val="24"/>
        </w:rPr>
      </w:pPr>
      <w:r w:rsidRPr="0097524C">
        <w:rPr>
          <w:rFonts w:ascii="Times New Roman" w:hAnsi="Times New Roman" w:cs="Times New Roman"/>
          <w:sz w:val="24"/>
          <w:szCs w:val="24"/>
        </w:rPr>
        <w:t xml:space="preserve">Vega-Gomez Francisco I, Miranda Gonzalez Francisco J., Mera Antonio Chamorro, Prez-Mayo Jesus (2020), </w:t>
      </w:r>
      <w:r w:rsidRPr="0097524C">
        <w:rPr>
          <w:rFonts w:ascii="Times New Roman" w:hAnsi="Times New Roman" w:cs="Times New Roman"/>
          <w:i/>
          <w:sz w:val="24"/>
          <w:szCs w:val="24"/>
        </w:rPr>
        <w:t xml:space="preserve">Antecedents of entrepreneurial skills and their influence on the entrepreneurila intention of academics, </w:t>
      </w:r>
      <w:r w:rsidRPr="0097524C">
        <w:rPr>
          <w:rFonts w:ascii="Times New Roman" w:hAnsi="Times New Roman" w:cs="Times New Roman"/>
          <w:sz w:val="24"/>
          <w:szCs w:val="24"/>
        </w:rPr>
        <w:t>Sage</w:t>
      </w:r>
    </w:p>
    <w:p w:rsidR="00E353E4" w:rsidRDefault="00E353E4" w:rsidP="00E353E4">
      <w:pPr>
        <w:jc w:val="center"/>
        <w:rPr>
          <w:rFonts w:ascii="Times New Roman" w:hAnsi="Times New Roman" w:cs="Times New Roman"/>
          <w:b/>
          <w:sz w:val="24"/>
          <w:szCs w:val="24"/>
        </w:rPr>
        <w:sectPr w:rsidR="00E353E4" w:rsidSect="00E353E4">
          <w:footerReference w:type="default" r:id="rId10"/>
          <w:pgSz w:w="11906" w:h="16838"/>
          <w:pgMar w:top="1138" w:right="1138" w:bottom="1138" w:left="1138" w:header="706" w:footer="706" w:gutter="0"/>
          <w:cols w:space="708"/>
          <w:docGrid w:linePitch="360"/>
        </w:sectPr>
      </w:pPr>
    </w:p>
    <w:p w:rsidR="00E353E4" w:rsidRDefault="00E353E4" w:rsidP="00E353E4">
      <w:pPr>
        <w:jc w:val="right"/>
        <w:rPr>
          <w:rFonts w:ascii="Times New Roman" w:hAnsi="Times New Roman" w:cs="Times New Roman"/>
          <w:b/>
          <w:sz w:val="24"/>
          <w:szCs w:val="24"/>
        </w:rPr>
      </w:pPr>
      <w:r>
        <w:rPr>
          <w:rFonts w:ascii="Times New Roman" w:hAnsi="Times New Roman" w:cs="Times New Roman"/>
          <w:b/>
          <w:sz w:val="24"/>
          <w:szCs w:val="24"/>
        </w:rPr>
        <w:lastRenderedPageBreak/>
        <w:t>APPENDIX</w:t>
      </w:r>
    </w:p>
    <w:p w:rsidR="00E353E4" w:rsidRDefault="00E353E4" w:rsidP="00996D94">
      <w:pPr>
        <w:jc w:val="both"/>
        <w:rPr>
          <w:rFonts w:ascii="Times New Roman" w:hAnsi="Times New Roman" w:cs="Times New Roman"/>
          <w:b/>
          <w:sz w:val="24"/>
          <w:szCs w:val="24"/>
          <w:lang w:val="en-US"/>
        </w:rPr>
      </w:pPr>
    </w:p>
    <w:p w:rsidR="00996D94" w:rsidRDefault="00E353E4" w:rsidP="00670377">
      <w:pPr>
        <w:jc w:val="both"/>
        <w:rPr>
          <w:rFonts w:ascii="Times New Roman" w:hAnsi="Times New Roman" w:cs="Times New Roman"/>
          <w:b/>
          <w:sz w:val="24"/>
          <w:szCs w:val="24"/>
          <w:lang w:val="en-US"/>
        </w:rPr>
      </w:pPr>
      <w:r>
        <w:rPr>
          <w:rFonts w:ascii="Times New Roman" w:hAnsi="Times New Roman" w:cs="Times New Roman"/>
          <w:b/>
          <w:sz w:val="24"/>
          <w:szCs w:val="24"/>
          <w:lang w:val="en-US"/>
        </w:rPr>
        <w:t>T</w:t>
      </w:r>
      <w:r w:rsidR="00996D94">
        <w:rPr>
          <w:rFonts w:ascii="Times New Roman" w:hAnsi="Times New Roman" w:cs="Times New Roman"/>
          <w:b/>
          <w:sz w:val="24"/>
          <w:szCs w:val="24"/>
          <w:lang w:val="en-US"/>
        </w:rPr>
        <w:t xml:space="preserve">able no. 1 </w:t>
      </w:r>
      <w:r w:rsidR="00996D94" w:rsidRPr="00996D94">
        <w:rPr>
          <w:rFonts w:ascii="Times New Roman" w:hAnsi="Times New Roman" w:cs="Times New Roman"/>
          <w:b/>
          <w:sz w:val="24"/>
          <w:szCs w:val="24"/>
          <w:lang w:val="en-US"/>
        </w:rPr>
        <w:t xml:space="preserve">Summary of the main issues studied on the basis of the articles </w:t>
      </w:r>
      <w:proofErr w:type="spellStart"/>
      <w:r w:rsidR="00996D94" w:rsidRPr="00996D94">
        <w:rPr>
          <w:rFonts w:ascii="Times New Roman" w:hAnsi="Times New Roman" w:cs="Times New Roman"/>
          <w:b/>
          <w:sz w:val="24"/>
          <w:szCs w:val="24"/>
          <w:lang w:val="en-US"/>
        </w:rPr>
        <w:t>analysed</w:t>
      </w:r>
      <w:proofErr w:type="spellEnd"/>
    </w:p>
    <w:tbl>
      <w:tblPr>
        <w:tblStyle w:val="TableGrid6"/>
        <w:tblW w:w="15727" w:type="dxa"/>
        <w:jc w:val="center"/>
        <w:tblLayout w:type="fixed"/>
        <w:tblLook w:val="04A0" w:firstRow="1" w:lastRow="0" w:firstColumn="1" w:lastColumn="0" w:noHBand="0" w:noVBand="1"/>
      </w:tblPr>
      <w:tblGrid>
        <w:gridCol w:w="988"/>
        <w:gridCol w:w="567"/>
        <w:gridCol w:w="3402"/>
        <w:gridCol w:w="708"/>
        <w:gridCol w:w="1530"/>
        <w:gridCol w:w="1582"/>
        <w:gridCol w:w="1208"/>
        <w:gridCol w:w="2835"/>
        <w:gridCol w:w="1500"/>
        <w:gridCol w:w="1407"/>
      </w:tblGrid>
      <w:tr w:rsidR="00996D94" w:rsidRPr="00E07E53" w:rsidTr="00E10B59">
        <w:trPr>
          <w:jc w:val="center"/>
        </w:trPr>
        <w:tc>
          <w:tcPr>
            <w:tcW w:w="988" w:type="dxa"/>
            <w:vAlign w:val="center"/>
          </w:tcPr>
          <w:p w:rsidR="00996D94" w:rsidRPr="00E07E53" w:rsidRDefault="00996D94" w:rsidP="00E3046D">
            <w:pPr>
              <w:ind w:left="-113" w:right="-108"/>
              <w:rPr>
                <w:rFonts w:ascii="Times New Roman" w:hAnsi="Times New Roman" w:cs="Times New Roman"/>
                <w:b/>
              </w:rPr>
            </w:pPr>
            <w:r w:rsidRPr="00E07E53">
              <w:rPr>
                <w:rFonts w:ascii="Times New Roman" w:hAnsi="Times New Roman" w:cs="Times New Roman"/>
                <w:b/>
              </w:rPr>
              <w:t>T</w:t>
            </w:r>
            <w:r w:rsidR="008E2217">
              <w:rPr>
                <w:rFonts w:ascii="Times New Roman" w:hAnsi="Times New Roman" w:cs="Times New Roman"/>
                <w:b/>
              </w:rPr>
              <w:t>heme</w:t>
            </w:r>
          </w:p>
        </w:tc>
        <w:tc>
          <w:tcPr>
            <w:tcW w:w="567" w:type="dxa"/>
            <w:vAlign w:val="center"/>
          </w:tcPr>
          <w:p w:rsidR="00996D94" w:rsidRPr="00E07E53" w:rsidRDefault="00996D94" w:rsidP="00E3046D">
            <w:pPr>
              <w:ind w:right="-108"/>
              <w:rPr>
                <w:rFonts w:ascii="Times New Roman" w:hAnsi="Times New Roman" w:cs="Times New Roman"/>
                <w:b/>
              </w:rPr>
            </w:pPr>
            <w:r w:rsidRPr="00E07E53">
              <w:rPr>
                <w:rFonts w:ascii="Times New Roman" w:hAnsi="Times New Roman" w:cs="Times New Roman"/>
                <w:b/>
              </w:rPr>
              <w:t>N</w:t>
            </w:r>
            <w:r w:rsidR="008E2217">
              <w:rPr>
                <w:rFonts w:ascii="Times New Roman" w:hAnsi="Times New Roman" w:cs="Times New Roman"/>
                <w:b/>
              </w:rPr>
              <w:t>o</w:t>
            </w:r>
            <w:r w:rsidRPr="00E07E53">
              <w:rPr>
                <w:rFonts w:ascii="Times New Roman" w:hAnsi="Times New Roman" w:cs="Times New Roman"/>
                <w:b/>
              </w:rPr>
              <w:t>.</w:t>
            </w:r>
          </w:p>
        </w:tc>
        <w:tc>
          <w:tcPr>
            <w:tcW w:w="4110" w:type="dxa"/>
            <w:gridSpan w:val="2"/>
            <w:vAlign w:val="center"/>
          </w:tcPr>
          <w:p w:rsidR="00996D94" w:rsidRPr="00E07E53" w:rsidRDefault="00996D94" w:rsidP="00E3046D">
            <w:pPr>
              <w:rPr>
                <w:rFonts w:ascii="Times New Roman" w:hAnsi="Times New Roman" w:cs="Times New Roman"/>
                <w:b/>
              </w:rPr>
            </w:pPr>
            <w:r w:rsidRPr="00E07E53">
              <w:rPr>
                <w:rFonts w:ascii="Times New Roman" w:hAnsi="Times New Roman" w:cs="Times New Roman"/>
                <w:b/>
              </w:rPr>
              <w:t>Artic</w:t>
            </w:r>
            <w:r w:rsidR="008E2217">
              <w:rPr>
                <w:rFonts w:ascii="Times New Roman" w:hAnsi="Times New Roman" w:cs="Times New Roman"/>
                <w:b/>
              </w:rPr>
              <w:t>le</w:t>
            </w:r>
            <w:r w:rsidRPr="00E07E53">
              <w:rPr>
                <w:rFonts w:ascii="Times New Roman" w:hAnsi="Times New Roman" w:cs="Times New Roman"/>
                <w:b/>
              </w:rPr>
              <w:t xml:space="preserve"> (titl</w:t>
            </w:r>
            <w:r w:rsidR="008E2217">
              <w:rPr>
                <w:rFonts w:ascii="Times New Roman" w:hAnsi="Times New Roman" w:cs="Times New Roman"/>
                <w:b/>
              </w:rPr>
              <w:t>e</w:t>
            </w:r>
            <w:r w:rsidRPr="00E07E53">
              <w:rPr>
                <w:rFonts w:ascii="Times New Roman" w:hAnsi="Times New Roman" w:cs="Times New Roman"/>
                <w:b/>
              </w:rPr>
              <w:t>/aut</w:t>
            </w:r>
            <w:r w:rsidR="008E2217">
              <w:rPr>
                <w:rFonts w:ascii="Times New Roman" w:hAnsi="Times New Roman" w:cs="Times New Roman"/>
                <w:b/>
              </w:rPr>
              <w:t>hors</w:t>
            </w:r>
            <w:r w:rsidRPr="00E07E53">
              <w:rPr>
                <w:rFonts w:ascii="Times New Roman" w:hAnsi="Times New Roman" w:cs="Times New Roman"/>
                <w:b/>
              </w:rPr>
              <w:t>/</w:t>
            </w:r>
            <w:r w:rsidR="008E2217">
              <w:rPr>
                <w:rFonts w:ascii="Times New Roman" w:hAnsi="Times New Roman" w:cs="Times New Roman"/>
                <w:b/>
              </w:rPr>
              <w:t>year</w:t>
            </w:r>
            <w:r w:rsidRPr="00E07E53">
              <w:rPr>
                <w:rFonts w:ascii="Times New Roman" w:hAnsi="Times New Roman" w:cs="Times New Roman"/>
                <w:b/>
              </w:rPr>
              <w:t>)</w:t>
            </w:r>
          </w:p>
        </w:tc>
        <w:tc>
          <w:tcPr>
            <w:tcW w:w="1530" w:type="dxa"/>
            <w:vAlign w:val="center"/>
          </w:tcPr>
          <w:p w:rsidR="00996D94" w:rsidRPr="00E07E53" w:rsidRDefault="008E2217" w:rsidP="00E3046D">
            <w:pPr>
              <w:rPr>
                <w:rFonts w:ascii="Times New Roman" w:hAnsi="Times New Roman" w:cs="Times New Roman"/>
                <w:b/>
              </w:rPr>
            </w:pPr>
            <w:r>
              <w:rPr>
                <w:rFonts w:ascii="Times New Roman" w:hAnsi="Times New Roman" w:cs="Times New Roman"/>
                <w:b/>
              </w:rPr>
              <w:t>Target group</w:t>
            </w:r>
          </w:p>
        </w:tc>
        <w:tc>
          <w:tcPr>
            <w:tcW w:w="1582" w:type="dxa"/>
            <w:vAlign w:val="center"/>
          </w:tcPr>
          <w:p w:rsidR="00996D94" w:rsidRPr="00E07E53" w:rsidRDefault="008E2217" w:rsidP="00E3046D">
            <w:pPr>
              <w:rPr>
                <w:rFonts w:ascii="Times New Roman" w:hAnsi="Times New Roman" w:cs="Times New Roman"/>
                <w:b/>
              </w:rPr>
            </w:pPr>
            <w:r w:rsidRPr="008E2217">
              <w:rPr>
                <w:rFonts w:ascii="Times New Roman" w:hAnsi="Times New Roman" w:cs="Times New Roman"/>
                <w:b/>
              </w:rPr>
              <w:t>Type of research institution, number</w:t>
            </w:r>
          </w:p>
        </w:tc>
        <w:tc>
          <w:tcPr>
            <w:tcW w:w="1208" w:type="dxa"/>
            <w:vAlign w:val="center"/>
          </w:tcPr>
          <w:p w:rsidR="00996D94" w:rsidRPr="00E07E53" w:rsidRDefault="00996D94" w:rsidP="00E3046D">
            <w:pPr>
              <w:rPr>
                <w:rFonts w:ascii="Times New Roman" w:hAnsi="Times New Roman" w:cs="Times New Roman"/>
                <w:b/>
              </w:rPr>
            </w:pPr>
            <w:r w:rsidRPr="00E07E53">
              <w:rPr>
                <w:rFonts w:ascii="Times New Roman" w:hAnsi="Times New Roman" w:cs="Times New Roman"/>
                <w:b/>
              </w:rPr>
              <w:t>Loca</w:t>
            </w:r>
            <w:r w:rsidR="008E2217">
              <w:rPr>
                <w:rFonts w:ascii="Times New Roman" w:hAnsi="Times New Roman" w:cs="Times New Roman"/>
                <w:b/>
              </w:rPr>
              <w:t>tion</w:t>
            </w:r>
          </w:p>
        </w:tc>
        <w:tc>
          <w:tcPr>
            <w:tcW w:w="2835" w:type="dxa"/>
            <w:vAlign w:val="center"/>
          </w:tcPr>
          <w:p w:rsidR="00996D94" w:rsidRPr="00E07E53" w:rsidRDefault="008E2217" w:rsidP="00E3046D">
            <w:pPr>
              <w:rPr>
                <w:rFonts w:ascii="Times New Roman" w:hAnsi="Times New Roman" w:cs="Times New Roman"/>
                <w:b/>
              </w:rPr>
            </w:pPr>
            <w:r w:rsidRPr="008E2217">
              <w:rPr>
                <w:rFonts w:ascii="Times New Roman" w:hAnsi="Times New Roman" w:cs="Times New Roman"/>
                <w:b/>
              </w:rPr>
              <w:t xml:space="preserve">Subject of the study </w:t>
            </w:r>
          </w:p>
        </w:tc>
        <w:tc>
          <w:tcPr>
            <w:tcW w:w="1500" w:type="dxa"/>
            <w:vAlign w:val="center"/>
          </w:tcPr>
          <w:p w:rsidR="00996D94" w:rsidRPr="00E07E53" w:rsidRDefault="008E2217" w:rsidP="00E3046D">
            <w:pPr>
              <w:rPr>
                <w:rFonts w:ascii="Times New Roman" w:hAnsi="Times New Roman" w:cs="Times New Roman"/>
                <w:b/>
              </w:rPr>
            </w:pPr>
            <w:r w:rsidRPr="008E2217">
              <w:rPr>
                <w:rFonts w:ascii="Times New Roman" w:hAnsi="Times New Roman" w:cs="Times New Roman"/>
                <w:b/>
              </w:rPr>
              <w:t>Target group query tool</w:t>
            </w:r>
          </w:p>
        </w:tc>
        <w:tc>
          <w:tcPr>
            <w:tcW w:w="1407" w:type="dxa"/>
            <w:vAlign w:val="center"/>
          </w:tcPr>
          <w:p w:rsidR="00996D94" w:rsidRPr="00E07E53" w:rsidRDefault="008E2217" w:rsidP="008E2217">
            <w:pPr>
              <w:ind w:right="-119"/>
              <w:rPr>
                <w:rFonts w:ascii="Times New Roman" w:hAnsi="Times New Roman" w:cs="Times New Roman"/>
                <w:b/>
              </w:rPr>
            </w:pPr>
            <w:r w:rsidRPr="008E2217">
              <w:rPr>
                <w:rFonts w:ascii="Times New Roman" w:hAnsi="Times New Roman" w:cs="Times New Roman"/>
                <w:b/>
              </w:rPr>
              <w:t>Investigation method</w:t>
            </w:r>
          </w:p>
        </w:tc>
      </w:tr>
      <w:tr w:rsidR="00996D94" w:rsidRPr="00E07E53" w:rsidTr="00E10B59">
        <w:trPr>
          <w:cantSplit/>
          <w:trHeight w:val="804"/>
          <w:jc w:val="center"/>
        </w:trPr>
        <w:tc>
          <w:tcPr>
            <w:tcW w:w="988" w:type="dxa"/>
            <w:vMerge w:val="restart"/>
            <w:shd w:val="clear" w:color="auto" w:fill="FFF2CC" w:themeFill="accent4" w:themeFillTint="33"/>
            <w:textDirection w:val="btLr"/>
            <w:vAlign w:val="center"/>
          </w:tcPr>
          <w:p w:rsidR="00996D94" w:rsidRPr="00E07E53" w:rsidRDefault="008E2217" w:rsidP="00E3046D">
            <w:pPr>
              <w:ind w:left="113" w:right="113"/>
              <w:rPr>
                <w:rFonts w:ascii="Times New Roman" w:hAnsi="Times New Roman" w:cs="Times New Roman"/>
                <w:sz w:val="36"/>
                <w:szCs w:val="36"/>
              </w:rPr>
            </w:pPr>
            <w:r>
              <w:rPr>
                <w:rFonts w:ascii="Times New Roman" w:hAnsi="Times New Roman" w:cs="Times New Roman"/>
                <w:sz w:val="36"/>
                <w:szCs w:val="36"/>
              </w:rPr>
              <w:t>ENTREPRENEURIAL INTENTION</w:t>
            </w:r>
          </w:p>
        </w:tc>
        <w:tc>
          <w:tcPr>
            <w:tcW w:w="567" w:type="dxa"/>
            <w:vMerge w:val="restart"/>
            <w:vAlign w:val="center"/>
          </w:tcPr>
          <w:p w:rsidR="00996D94" w:rsidRPr="00E07E53" w:rsidRDefault="00996D94" w:rsidP="00E3046D">
            <w:pPr>
              <w:rPr>
                <w:rFonts w:ascii="Times New Roman" w:hAnsi="Times New Roman" w:cs="Times New Roman"/>
                <w:sz w:val="40"/>
                <w:szCs w:val="40"/>
              </w:rPr>
            </w:pPr>
            <w:r w:rsidRPr="00E07E53">
              <w:rPr>
                <w:rFonts w:ascii="Times New Roman" w:hAnsi="Times New Roman" w:cs="Times New Roman"/>
                <w:sz w:val="40"/>
                <w:szCs w:val="40"/>
              </w:rPr>
              <w:t>1</w:t>
            </w:r>
          </w:p>
        </w:tc>
        <w:tc>
          <w:tcPr>
            <w:tcW w:w="4110" w:type="dxa"/>
            <w:gridSpan w:val="2"/>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Growth intentions among research scientists: A cognitive style perspective</w:t>
            </w:r>
          </w:p>
        </w:tc>
        <w:tc>
          <w:tcPr>
            <w:tcW w:w="1530" w:type="dxa"/>
            <w:vMerge w:val="restart"/>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 xml:space="preserve">251 </w:t>
            </w:r>
            <w:r w:rsidR="00E07E53" w:rsidRPr="00E07E53">
              <w:rPr>
                <w:rFonts w:ascii="Times New Roman" w:hAnsi="Times New Roman" w:cs="Times New Roman"/>
              </w:rPr>
              <w:t>doctoral and post-doctoral students</w:t>
            </w:r>
          </w:p>
        </w:tc>
        <w:tc>
          <w:tcPr>
            <w:tcW w:w="1582" w:type="dxa"/>
            <w:vMerge w:val="restart"/>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1 un</w:t>
            </w:r>
            <w:r w:rsidR="00E07E53" w:rsidRPr="00E07E53">
              <w:rPr>
                <w:rFonts w:ascii="Times New Roman" w:hAnsi="Times New Roman" w:cs="Times New Roman"/>
              </w:rPr>
              <w:t>iversity</w:t>
            </w:r>
          </w:p>
        </w:tc>
        <w:tc>
          <w:tcPr>
            <w:tcW w:w="1208" w:type="dxa"/>
            <w:vMerge w:val="restart"/>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Nor</w:t>
            </w:r>
            <w:r w:rsidR="00E07E53" w:rsidRPr="00E07E53">
              <w:rPr>
                <w:rFonts w:ascii="Times New Roman" w:hAnsi="Times New Roman" w:cs="Times New Roman"/>
              </w:rPr>
              <w:t>way</w:t>
            </w:r>
          </w:p>
        </w:tc>
        <w:tc>
          <w:tcPr>
            <w:tcW w:w="2835" w:type="dxa"/>
            <w:vMerge w:val="restart"/>
            <w:vAlign w:val="center"/>
          </w:tcPr>
          <w:p w:rsidR="00996D94" w:rsidRPr="00E07E53" w:rsidRDefault="00E07E53" w:rsidP="00E3046D">
            <w:pPr>
              <w:rPr>
                <w:rFonts w:ascii="Times New Roman" w:hAnsi="Times New Roman" w:cs="Times New Roman"/>
              </w:rPr>
            </w:pPr>
            <w:r w:rsidRPr="00E07E53">
              <w:rPr>
                <w:rFonts w:ascii="Times New Roman" w:hAnsi="Times New Roman" w:cs="Times New Roman"/>
              </w:rPr>
              <w:t xml:space="preserve">The relationship between entrepreneurial intention and researchers' cognitive styles </w:t>
            </w:r>
          </w:p>
        </w:tc>
        <w:tc>
          <w:tcPr>
            <w:tcW w:w="1500" w:type="dxa"/>
            <w:vMerge w:val="restart"/>
            <w:vAlign w:val="center"/>
          </w:tcPr>
          <w:p w:rsidR="00996D94" w:rsidRPr="00E07E53" w:rsidRDefault="00E07E53" w:rsidP="00E3046D">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Self-efficacy Theory</w:t>
            </w:r>
          </w:p>
        </w:tc>
      </w:tr>
      <w:tr w:rsidR="00996D94" w:rsidRPr="00E07E53" w:rsidTr="00E10B59">
        <w:trPr>
          <w:cantSplit/>
          <w:trHeight w:val="490"/>
          <w:jc w:val="center"/>
        </w:trPr>
        <w:tc>
          <w:tcPr>
            <w:tcW w:w="988" w:type="dxa"/>
            <w:vMerge/>
            <w:shd w:val="clear" w:color="auto" w:fill="FFF2CC" w:themeFill="accent4" w:themeFillTint="33"/>
            <w:textDirection w:val="btLr"/>
          </w:tcPr>
          <w:p w:rsidR="00996D94" w:rsidRPr="00E07E53" w:rsidRDefault="00996D94" w:rsidP="00E3046D">
            <w:pPr>
              <w:ind w:left="113" w:right="113"/>
              <w:rPr>
                <w:rFonts w:ascii="Times New Roman" w:hAnsi="Times New Roman" w:cs="Times New Roman"/>
              </w:rPr>
            </w:pPr>
          </w:p>
        </w:tc>
        <w:tc>
          <w:tcPr>
            <w:tcW w:w="567" w:type="dxa"/>
            <w:vMerge/>
            <w:vAlign w:val="center"/>
          </w:tcPr>
          <w:p w:rsidR="00996D94" w:rsidRPr="00E07E53" w:rsidRDefault="00996D94" w:rsidP="00E3046D">
            <w:pPr>
              <w:rPr>
                <w:rFonts w:ascii="Times New Roman" w:hAnsi="Times New Roman" w:cs="Times New Roman"/>
                <w:sz w:val="40"/>
                <w:szCs w:val="40"/>
              </w:rPr>
            </w:pPr>
          </w:p>
        </w:tc>
        <w:tc>
          <w:tcPr>
            <w:tcW w:w="3402" w:type="dxa"/>
          </w:tcPr>
          <w:p w:rsidR="00996D94" w:rsidRPr="00E07E53" w:rsidRDefault="00996D94" w:rsidP="00E3046D">
            <w:pPr>
              <w:rPr>
                <w:rFonts w:ascii="Times New Roman" w:hAnsi="Times New Roman" w:cs="Times New Roman"/>
              </w:rPr>
            </w:pPr>
            <w:r w:rsidRPr="00E07E53">
              <w:rPr>
                <w:rFonts w:ascii="Times New Roman" w:hAnsi="Times New Roman" w:cs="Times New Roman"/>
              </w:rPr>
              <w:t>Mirjam Knockaert, Maw Der Foo, Truls Erikson, Eva Cools</w:t>
            </w:r>
          </w:p>
        </w:tc>
        <w:tc>
          <w:tcPr>
            <w:tcW w:w="708" w:type="dxa"/>
            <w:vAlign w:val="center"/>
          </w:tcPr>
          <w:p w:rsidR="00996D94" w:rsidRPr="00E07E53" w:rsidRDefault="00996D94" w:rsidP="00E3046D">
            <w:pPr>
              <w:rPr>
                <w:rFonts w:ascii="Times New Roman" w:hAnsi="Times New Roman" w:cs="Times New Roman"/>
              </w:rPr>
            </w:pPr>
            <w:r w:rsidRPr="00E07E53">
              <w:rPr>
                <w:rFonts w:ascii="Times New Roman" w:hAnsi="Times New Roman" w:cs="Times New Roman"/>
              </w:rPr>
              <w:t>2015</w:t>
            </w:r>
          </w:p>
        </w:tc>
        <w:tc>
          <w:tcPr>
            <w:tcW w:w="1530" w:type="dxa"/>
            <w:vMerge/>
            <w:vAlign w:val="center"/>
          </w:tcPr>
          <w:p w:rsidR="00996D94" w:rsidRPr="00E07E53" w:rsidRDefault="00996D94" w:rsidP="00E3046D">
            <w:pPr>
              <w:rPr>
                <w:rFonts w:ascii="Times New Roman" w:hAnsi="Times New Roman" w:cs="Times New Roman"/>
              </w:rPr>
            </w:pPr>
          </w:p>
        </w:tc>
        <w:tc>
          <w:tcPr>
            <w:tcW w:w="1582" w:type="dxa"/>
            <w:vMerge/>
            <w:vAlign w:val="center"/>
          </w:tcPr>
          <w:p w:rsidR="00996D94" w:rsidRPr="00E07E53" w:rsidRDefault="00996D94" w:rsidP="00E3046D">
            <w:pPr>
              <w:rPr>
                <w:rFonts w:ascii="Times New Roman" w:hAnsi="Times New Roman" w:cs="Times New Roman"/>
              </w:rPr>
            </w:pPr>
          </w:p>
        </w:tc>
        <w:tc>
          <w:tcPr>
            <w:tcW w:w="1208" w:type="dxa"/>
            <w:vMerge/>
            <w:vAlign w:val="center"/>
          </w:tcPr>
          <w:p w:rsidR="00996D94" w:rsidRPr="00E07E53" w:rsidRDefault="00996D94" w:rsidP="00E3046D">
            <w:pPr>
              <w:rPr>
                <w:rFonts w:ascii="Times New Roman" w:hAnsi="Times New Roman" w:cs="Times New Roman"/>
              </w:rPr>
            </w:pPr>
          </w:p>
        </w:tc>
        <w:tc>
          <w:tcPr>
            <w:tcW w:w="2835" w:type="dxa"/>
            <w:vMerge/>
            <w:vAlign w:val="center"/>
          </w:tcPr>
          <w:p w:rsidR="00996D94" w:rsidRPr="00E07E53" w:rsidRDefault="00996D94" w:rsidP="00E3046D">
            <w:pPr>
              <w:rPr>
                <w:rFonts w:ascii="Times New Roman" w:hAnsi="Times New Roman" w:cs="Times New Roman"/>
              </w:rPr>
            </w:pPr>
          </w:p>
        </w:tc>
        <w:tc>
          <w:tcPr>
            <w:tcW w:w="1500" w:type="dxa"/>
            <w:vMerge/>
            <w:vAlign w:val="center"/>
          </w:tcPr>
          <w:p w:rsidR="00996D94" w:rsidRPr="00E07E53" w:rsidRDefault="00996D94" w:rsidP="00E3046D">
            <w:pPr>
              <w:rPr>
                <w:rFonts w:ascii="Times New Roman" w:hAnsi="Times New Roman" w:cs="Times New Roman"/>
              </w:rPr>
            </w:pPr>
          </w:p>
        </w:tc>
        <w:tc>
          <w:tcPr>
            <w:tcW w:w="1407" w:type="dxa"/>
            <w:vMerge/>
            <w:vAlign w:val="center"/>
          </w:tcPr>
          <w:p w:rsidR="00996D94" w:rsidRPr="00E07E53" w:rsidRDefault="00996D94" w:rsidP="00E3046D">
            <w:pPr>
              <w:rPr>
                <w:rFonts w:ascii="Times New Roman" w:hAnsi="Times New Roman" w:cs="Times New Roman"/>
              </w:rPr>
            </w:pPr>
          </w:p>
        </w:tc>
      </w:tr>
      <w:tr w:rsidR="00E10B59" w:rsidRPr="00E07E53" w:rsidTr="00E10B59">
        <w:trPr>
          <w:trHeight w:val="1344"/>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40"/>
                <w:szCs w:val="40"/>
              </w:rPr>
            </w:pPr>
            <w:r w:rsidRPr="00E07E53">
              <w:rPr>
                <w:rFonts w:ascii="Times New Roman" w:hAnsi="Times New Roman" w:cs="Times New Roman"/>
                <w:sz w:val="40"/>
                <w:szCs w:val="40"/>
              </w:rPr>
              <w:t>2</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The Determinants of Entrepreneurial Intention of Young Researchers: Combining the Theory of Planned Behaviour with the Triple Helix Model</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213 </w:t>
            </w:r>
            <w:r>
              <w:rPr>
                <w:rFonts w:ascii="Times New Roman" w:hAnsi="Times New Roman" w:cs="Times New Roman"/>
              </w:rPr>
              <w:t>doctoral students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4 univ</w:t>
            </w:r>
            <w:r>
              <w:rPr>
                <w:rFonts w:ascii="Times New Roman" w:hAnsi="Times New Roman" w:cs="Times New Roman"/>
              </w:rPr>
              <w:t>ersities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Ital</w:t>
            </w:r>
            <w:r>
              <w:rPr>
                <w:rFonts w:ascii="Times New Roman" w:hAnsi="Times New Roman" w:cs="Times New Roman"/>
              </w:rPr>
              <w:t>y</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Factors that lead young researchers to start university spin-offs around their research results</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Triple Helix Model – THM combi</w:t>
            </w:r>
            <w:r>
              <w:rPr>
                <w:rFonts w:ascii="Times New Roman" w:hAnsi="Times New Roman" w:cs="Times New Roman"/>
              </w:rPr>
              <w:t>ned with</w:t>
            </w:r>
            <w:r w:rsidRPr="00E07E53">
              <w:rPr>
                <w:rFonts w:ascii="Times New Roman" w:hAnsi="Times New Roman" w:cs="Times New Roman"/>
              </w:rPr>
              <w:t xml:space="preserve"> Theorry of Planned Behaviour - TPB</w:t>
            </w:r>
          </w:p>
        </w:tc>
      </w:tr>
      <w:tr w:rsidR="00E10B59" w:rsidRPr="00E07E53" w:rsidTr="00E10B59">
        <w:trPr>
          <w:trHeight w:val="826"/>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40"/>
                <w:szCs w:val="40"/>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Rosangela Feola, Massimiliano Vesci, Antonio Botti, Roberto Parente</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2019</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trHeight w:val="1074"/>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40"/>
                <w:szCs w:val="40"/>
              </w:rPr>
            </w:pPr>
            <w:r w:rsidRPr="00E07E53">
              <w:rPr>
                <w:rFonts w:ascii="Times New Roman" w:hAnsi="Times New Roman" w:cs="Times New Roman"/>
                <w:sz w:val="40"/>
                <w:szCs w:val="40"/>
              </w:rPr>
              <w:t>3</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Triple Helix and academic entrepreneurial intention: understanding motivating factors for academic spin-off among young researchers</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310 </w:t>
            </w:r>
            <w:r>
              <w:rPr>
                <w:rFonts w:ascii="Times New Roman" w:hAnsi="Times New Roman" w:cs="Times New Roman"/>
              </w:rPr>
              <w:t>young researchers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30 univ</w:t>
            </w:r>
            <w:r>
              <w:rPr>
                <w:rFonts w:ascii="Times New Roman" w:hAnsi="Times New Roman" w:cs="Times New Roman"/>
              </w:rPr>
              <w:t>ersities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Pakistan</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Factors that lead young researchers to start university spin-offs</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Questionnaire</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Triple Helix Model – THM</w:t>
            </w:r>
          </w:p>
        </w:tc>
      </w:tr>
      <w:tr w:rsidR="00E10B59" w:rsidRPr="00E07E53" w:rsidTr="00E10B59">
        <w:trPr>
          <w:trHeight w:val="365"/>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40"/>
                <w:szCs w:val="40"/>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Altaf Hussain Samo, Noor UI Huda</w:t>
            </w:r>
          </w:p>
        </w:tc>
        <w:tc>
          <w:tcPr>
            <w:tcW w:w="708"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2019</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40"/>
                <w:szCs w:val="40"/>
              </w:rPr>
            </w:pPr>
            <w:r w:rsidRPr="00E07E53">
              <w:rPr>
                <w:rFonts w:ascii="Times New Roman" w:hAnsi="Times New Roman" w:cs="Times New Roman"/>
                <w:sz w:val="40"/>
                <w:szCs w:val="40"/>
              </w:rPr>
              <w:t>4</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Academic entrepreneurship in Spanish universities: An analysis of the determinants of entrepreneurial intention</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1178 </w:t>
            </w:r>
            <w:r>
              <w:rPr>
                <w:rFonts w:ascii="Times New Roman" w:hAnsi="Times New Roman" w:cs="Times New Roman"/>
              </w:rPr>
              <w:t xml:space="preserve">academic researchers </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82 universi</w:t>
            </w:r>
            <w:r>
              <w:rPr>
                <w:rFonts w:ascii="Times New Roman" w:hAnsi="Times New Roman" w:cs="Times New Roman"/>
              </w:rPr>
              <w:t>ties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Spa</w:t>
            </w:r>
            <w:r>
              <w:rPr>
                <w:rFonts w:ascii="Times New Roman" w:hAnsi="Times New Roman" w:cs="Times New Roman"/>
              </w:rPr>
              <w:t>in</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The relationship between entrepreneurial intention and attitude</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Theory of Planned Behaviour - TPB</w:t>
            </w: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40"/>
                <w:szCs w:val="40"/>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Francisco Javier Miranda, Antonio Chamorro-Mera, Sergio Rubio</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2017</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40"/>
                <w:szCs w:val="40"/>
              </w:rPr>
            </w:pPr>
            <w:r w:rsidRPr="00E07E53">
              <w:rPr>
                <w:rFonts w:ascii="Times New Roman" w:hAnsi="Times New Roman" w:cs="Times New Roman"/>
                <w:sz w:val="40"/>
                <w:szCs w:val="40"/>
              </w:rPr>
              <w:t>5</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Should I Stay, or Should I Go? Job satisfaction as a moderating factor between </w:t>
            </w:r>
            <w:r w:rsidRPr="00E07E53">
              <w:rPr>
                <w:rFonts w:ascii="Times New Roman" w:hAnsi="Times New Roman" w:cs="Times New Roman"/>
              </w:rPr>
              <w:lastRenderedPageBreak/>
              <w:t>outcome expectations and entrepreneurial intention among academics</w:t>
            </w:r>
          </w:p>
          <w:p w:rsidR="00E10B59" w:rsidRPr="00E07E53" w:rsidRDefault="00E10B59" w:rsidP="00E10B59">
            <w:pPr>
              <w:rPr>
                <w:rFonts w:ascii="Times New Roman" w:hAnsi="Times New Roman" w:cs="Times New Roman"/>
              </w:rPr>
            </w:pP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lastRenderedPageBreak/>
              <w:t xml:space="preserve">593 </w:t>
            </w:r>
            <w:r>
              <w:rPr>
                <w:rFonts w:ascii="Times New Roman" w:hAnsi="Times New Roman" w:cs="Times New Roman"/>
              </w:rPr>
              <w:t>academic researchers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7 universit</w:t>
            </w:r>
            <w:r>
              <w:rPr>
                <w:rFonts w:ascii="Times New Roman" w:hAnsi="Times New Roman" w:cs="Times New Roman"/>
              </w:rPr>
              <w:t>ies</w:t>
            </w:r>
          </w:p>
        </w:tc>
        <w:tc>
          <w:tcPr>
            <w:tcW w:w="1208" w:type="dxa"/>
            <w:vMerge w:val="restart"/>
            <w:vAlign w:val="center"/>
          </w:tcPr>
          <w:p w:rsidR="00E10B59" w:rsidRPr="00E07E53" w:rsidRDefault="00E10B59" w:rsidP="00E10B59">
            <w:pPr>
              <w:ind w:right="-105"/>
              <w:rPr>
                <w:rFonts w:ascii="Times New Roman" w:hAnsi="Times New Roman" w:cs="Times New Roman"/>
              </w:rPr>
            </w:pPr>
            <w:r>
              <w:rPr>
                <w:rFonts w:ascii="Times New Roman" w:hAnsi="Times New Roman" w:cs="Times New Roman"/>
              </w:rPr>
              <w:t>Switzerland</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 xml:space="preserve">The link between entrepreneurial intention and </w:t>
            </w:r>
            <w:r w:rsidRPr="00E10B59">
              <w:rPr>
                <w:rFonts w:ascii="Times New Roman" w:hAnsi="Times New Roman" w:cs="Times New Roman"/>
              </w:rPr>
              <w:lastRenderedPageBreak/>
              <w:t>job satisfaction or dissatisfaction</w:t>
            </w:r>
          </w:p>
        </w:tc>
        <w:tc>
          <w:tcPr>
            <w:tcW w:w="150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lastRenderedPageBreak/>
              <w:t>Online survey tool - Questback</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Social Cognitive </w:t>
            </w:r>
            <w:r w:rsidRPr="00E07E53">
              <w:rPr>
                <w:rFonts w:ascii="Times New Roman" w:hAnsi="Times New Roman" w:cs="Times New Roman"/>
              </w:rPr>
              <w:lastRenderedPageBreak/>
              <w:t>Career Theory- SCCT</w:t>
            </w: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tcPr>
          <w:p w:rsidR="00E10B59" w:rsidRPr="00E07E53" w:rsidRDefault="00E10B59" w:rsidP="00E10B59">
            <w:pPr>
              <w:rPr>
                <w:rFonts w:ascii="Times New Roman" w:hAnsi="Times New Roman" w:cs="Times New Roman"/>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Richard Blaese, Schneider Noemi, Liebing Brigitte</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2021</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36"/>
                <w:szCs w:val="36"/>
              </w:rPr>
            </w:pPr>
            <w:r w:rsidRPr="00E07E53">
              <w:rPr>
                <w:rFonts w:ascii="Times New Roman" w:hAnsi="Times New Roman" w:cs="Times New Roman"/>
                <w:sz w:val="36"/>
                <w:szCs w:val="36"/>
              </w:rPr>
              <w:t>6</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Scientists’ transition to academic entrepreneurship: Economic and psihological determinants</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496 </w:t>
            </w:r>
            <w:r>
              <w:rPr>
                <w:rFonts w:ascii="Times New Roman" w:hAnsi="Times New Roman" w:cs="Times New Roman"/>
              </w:rPr>
              <w:t>academic researchers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universit</w:t>
            </w:r>
            <w:r>
              <w:rPr>
                <w:rFonts w:ascii="Times New Roman" w:hAnsi="Times New Roman" w:cs="Times New Roman"/>
              </w:rPr>
              <w:t>ies</w:t>
            </w:r>
            <w:r w:rsidRPr="00E07E53">
              <w:rPr>
                <w:rFonts w:ascii="Times New Roman" w:hAnsi="Times New Roman" w:cs="Times New Roman"/>
              </w:rPr>
              <w:t>, cent</w:t>
            </w:r>
            <w:r>
              <w:rPr>
                <w:rFonts w:ascii="Times New Roman" w:hAnsi="Times New Roman" w:cs="Times New Roman"/>
              </w:rPr>
              <w:t>res</w:t>
            </w:r>
            <w:r w:rsidRPr="00E07E53">
              <w:rPr>
                <w:rFonts w:ascii="Times New Roman" w:hAnsi="Times New Roman" w:cs="Times New Roman"/>
              </w:rPr>
              <w:t>/ institute</w:t>
            </w:r>
            <w:r>
              <w:rPr>
                <w:rFonts w:ascii="Times New Roman" w:hAnsi="Times New Roman" w:cs="Times New Roman"/>
              </w:rPr>
              <w:t>s</w:t>
            </w:r>
            <w:r w:rsidRPr="00E07E53">
              <w:rPr>
                <w:rFonts w:ascii="Times New Roman" w:hAnsi="Times New Roman" w:cs="Times New Roman"/>
              </w:rPr>
              <w:t xml:space="preserve"> </w:t>
            </w:r>
            <w:r>
              <w:rPr>
                <w:rFonts w:ascii="Times New Roman" w:hAnsi="Times New Roman" w:cs="Times New Roman"/>
              </w:rPr>
              <w:t>of research</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Germa</w:t>
            </w:r>
            <w:r>
              <w:rPr>
                <w:rFonts w:ascii="Times New Roman" w:hAnsi="Times New Roman" w:cs="Times New Roman"/>
              </w:rPr>
              <w:t>ny</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Transition to entrepreneurship (willingness to commercialise own research results) in the context of analysing the combined influence of economic and personal factors</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Theory of Planned Behaviour - TPB</w:t>
            </w:r>
          </w:p>
        </w:tc>
      </w:tr>
      <w:tr w:rsidR="00E10B59" w:rsidRPr="00E07E53" w:rsidTr="00E10B59">
        <w:trPr>
          <w:trHeight w:val="1106"/>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36"/>
                <w:szCs w:val="36"/>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Maximilian Goethner, Martin Obschonka, Rainer K. Silbereisen, Uwe Cantner</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2012</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36"/>
                <w:szCs w:val="36"/>
              </w:rPr>
            </w:pPr>
            <w:r w:rsidRPr="00E07E53">
              <w:rPr>
                <w:rFonts w:ascii="Times New Roman" w:hAnsi="Times New Roman" w:cs="Times New Roman"/>
                <w:sz w:val="36"/>
                <w:szCs w:val="36"/>
              </w:rPr>
              <w:t>7</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Antecedents of Entrepreneurial Skills and Their Influence on the Entrepreneurial Skills and Their Influence on the Entrepreneurial Intention of Academics</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799 </w:t>
            </w:r>
            <w:r>
              <w:rPr>
                <w:rFonts w:ascii="Times New Roman" w:hAnsi="Times New Roman" w:cs="Times New Roman"/>
              </w:rPr>
              <w:t>academic researchers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82 universit</w:t>
            </w:r>
            <w:r>
              <w:rPr>
                <w:rFonts w:ascii="Times New Roman" w:hAnsi="Times New Roman" w:cs="Times New Roman"/>
              </w:rPr>
              <w:t>ies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Spa</w:t>
            </w:r>
            <w:r>
              <w:rPr>
                <w:rFonts w:ascii="Times New Roman" w:hAnsi="Times New Roman" w:cs="Times New Roman"/>
              </w:rPr>
              <w:t>in</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 xml:space="preserve">Entrepreneurial skills in the context of studying personality variables of researchers </w:t>
            </w:r>
            <w:r>
              <w:rPr>
                <w:rFonts w:ascii="Times New Roman" w:hAnsi="Times New Roman" w:cs="Times New Roman"/>
              </w:rPr>
              <w:t xml:space="preserve"> </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Theory of Planned Behaviour – TPB</w:t>
            </w:r>
          </w:p>
          <w:p w:rsidR="00E10B59" w:rsidRPr="00E07E53" w:rsidRDefault="00E10B59" w:rsidP="00E10B59">
            <w:pPr>
              <w:rPr>
                <w:rFonts w:ascii="Times New Roman" w:hAnsi="Times New Roman" w:cs="Times New Roman"/>
              </w:rPr>
            </w:pPr>
            <w:r w:rsidRPr="00E07E53">
              <w:rPr>
                <w:rFonts w:ascii="Times New Roman" w:hAnsi="Times New Roman" w:cs="Times New Roman"/>
              </w:rPr>
              <w:t>Big Five - OCEAN</w:t>
            </w:r>
          </w:p>
        </w:tc>
      </w:tr>
      <w:tr w:rsidR="00E10B59" w:rsidRPr="00E07E53" w:rsidTr="00E10B59">
        <w:trPr>
          <w:jc w:val="center"/>
        </w:trPr>
        <w:tc>
          <w:tcPr>
            <w:tcW w:w="988" w:type="dxa"/>
            <w:vMerge/>
            <w:shd w:val="clear" w:color="auto" w:fill="FFF2CC" w:themeFill="accent4"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36"/>
                <w:szCs w:val="36"/>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Francisco I. Vega-Gómez, Francisco J. Miranda González, Antonio Chammorra Mera, Jesus Pérez-Mayo</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2020</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cantSplit/>
          <w:trHeight w:val="1134"/>
          <w:jc w:val="center"/>
        </w:trPr>
        <w:tc>
          <w:tcPr>
            <w:tcW w:w="988" w:type="dxa"/>
            <w:vMerge w:val="restart"/>
            <w:shd w:val="clear" w:color="auto" w:fill="E2EFD9" w:themeFill="accent6" w:themeFillTint="33"/>
            <w:textDirection w:val="btLr"/>
          </w:tcPr>
          <w:p w:rsidR="00E10B59" w:rsidRPr="00E07E53" w:rsidRDefault="008E2217" w:rsidP="00E10B59">
            <w:pPr>
              <w:ind w:left="113" w:right="113"/>
              <w:rPr>
                <w:rFonts w:ascii="Times New Roman" w:hAnsi="Times New Roman" w:cs="Times New Roman"/>
                <w:sz w:val="36"/>
                <w:szCs w:val="36"/>
              </w:rPr>
            </w:pPr>
            <w:r>
              <w:rPr>
                <w:rFonts w:ascii="Times New Roman" w:hAnsi="Times New Roman" w:cs="Times New Roman"/>
                <w:sz w:val="36"/>
                <w:szCs w:val="36"/>
              </w:rPr>
              <w:t>ENTREPRENEURIAL MOTIVATION</w:t>
            </w:r>
          </w:p>
        </w:tc>
        <w:tc>
          <w:tcPr>
            <w:tcW w:w="567" w:type="dxa"/>
            <w:vMerge w:val="restart"/>
            <w:vAlign w:val="center"/>
          </w:tcPr>
          <w:p w:rsidR="00E10B59" w:rsidRPr="00E07E53" w:rsidRDefault="00E10B59" w:rsidP="00E10B59">
            <w:pPr>
              <w:rPr>
                <w:rFonts w:ascii="Times New Roman" w:hAnsi="Times New Roman" w:cs="Times New Roman"/>
                <w:sz w:val="36"/>
                <w:szCs w:val="36"/>
              </w:rPr>
            </w:pPr>
            <w:r w:rsidRPr="00E07E53">
              <w:rPr>
                <w:rFonts w:ascii="Times New Roman" w:hAnsi="Times New Roman" w:cs="Times New Roman"/>
                <w:sz w:val="36"/>
                <w:szCs w:val="36"/>
              </w:rPr>
              <w:t>8</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Why Would You Ever Want to Become An Academic Entrepreneur?</w:t>
            </w:r>
          </w:p>
          <w:p w:rsidR="00E10B59" w:rsidRPr="00E07E53" w:rsidRDefault="00E10B59" w:rsidP="00E10B59">
            <w:pPr>
              <w:rPr>
                <w:rFonts w:ascii="Times New Roman" w:hAnsi="Times New Roman" w:cs="Times New Roman"/>
              </w:rPr>
            </w:pP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292 </w:t>
            </w:r>
            <w:r>
              <w:rPr>
                <w:rFonts w:ascii="Times New Roman" w:hAnsi="Times New Roman" w:cs="Times New Roman"/>
              </w:rPr>
              <w:t>academic researchers</w:t>
            </w:r>
            <w:r w:rsidRPr="00E07E53">
              <w:rPr>
                <w:rFonts w:ascii="Times New Roman" w:hAnsi="Times New Roman" w:cs="Times New Roman"/>
              </w:rPr>
              <w:t xml:space="preserve"> (spin-off</w:t>
            </w:r>
            <w:r>
              <w:rPr>
                <w:rFonts w:ascii="Times New Roman" w:hAnsi="Times New Roman" w:cs="Times New Roman"/>
              </w:rPr>
              <w:t xml:space="preserve"> management</w:t>
            </w:r>
            <w:r w:rsidRPr="00E07E53">
              <w:rPr>
                <w:rFonts w:ascii="Times New Roman" w:hAnsi="Times New Roman" w:cs="Times New Roman"/>
              </w:rPr>
              <w:t>)</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1 univers</w:t>
            </w:r>
            <w:r>
              <w:rPr>
                <w:rFonts w:ascii="Times New Roman" w:hAnsi="Times New Roman" w:cs="Times New Roman"/>
              </w:rPr>
              <w:t>ity</w:t>
            </w:r>
            <w:r w:rsidRPr="00E07E53">
              <w:rPr>
                <w:rFonts w:ascii="Times New Roman" w:hAnsi="Times New Roman" w:cs="Times New Roman"/>
              </w:rPr>
              <w:t xml:space="preserve"> </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Spa</w:t>
            </w:r>
            <w:r>
              <w:rPr>
                <w:rFonts w:ascii="Times New Roman" w:hAnsi="Times New Roman" w:cs="Times New Roman"/>
              </w:rPr>
              <w:t>in</w:t>
            </w:r>
          </w:p>
        </w:tc>
        <w:tc>
          <w:tcPr>
            <w:tcW w:w="2835" w:type="dxa"/>
            <w:vMerge w:val="restart"/>
            <w:vAlign w:val="center"/>
          </w:tcPr>
          <w:p w:rsidR="00E10B59" w:rsidRPr="00E07E53" w:rsidRDefault="00E10B59" w:rsidP="00E10B59">
            <w:pPr>
              <w:rPr>
                <w:rFonts w:ascii="Times New Roman" w:hAnsi="Times New Roman" w:cs="Times New Roman"/>
              </w:rPr>
            </w:pPr>
            <w:r w:rsidRPr="00E10B59">
              <w:rPr>
                <w:rFonts w:ascii="Times New Roman" w:hAnsi="Times New Roman" w:cs="Times New Roman"/>
              </w:rPr>
              <w:t>Types of motivation of researchers when engaging in entrepreneurial activities</w:t>
            </w:r>
          </w:p>
        </w:tc>
        <w:tc>
          <w:tcPr>
            <w:tcW w:w="1500" w:type="dxa"/>
            <w:vMerge w:val="restart"/>
            <w:vAlign w:val="center"/>
          </w:tcPr>
          <w:p w:rsidR="00E10B59" w:rsidRPr="00E07E53" w:rsidRDefault="00E10B59" w:rsidP="00E10B59">
            <w:pPr>
              <w:rPr>
                <w:rFonts w:ascii="Times New Roman" w:hAnsi="Times New Roman" w:cs="Times New Roman"/>
              </w:rPr>
            </w:pPr>
            <w:r>
              <w:rPr>
                <w:rFonts w:ascii="Times New Roman" w:hAnsi="Times New Roman" w:cs="Times New Roman"/>
              </w:rPr>
              <w:t>Survey</w:t>
            </w:r>
          </w:p>
        </w:tc>
        <w:tc>
          <w:tcPr>
            <w:tcW w:w="1407" w:type="dxa"/>
            <w:vMerge w:val="restart"/>
            <w:vAlign w:val="center"/>
          </w:tcPr>
          <w:p w:rsidR="00E10B59" w:rsidRPr="00E07E53" w:rsidRDefault="00E10B59" w:rsidP="00E10B59">
            <w:pPr>
              <w:ind w:right="-119"/>
              <w:rPr>
                <w:rFonts w:ascii="Times New Roman" w:hAnsi="Times New Roman" w:cs="Times New Roman"/>
              </w:rPr>
            </w:pPr>
            <w:r w:rsidRPr="00E10B59">
              <w:rPr>
                <w:rFonts w:ascii="Times New Roman" w:hAnsi="Times New Roman" w:cs="Times New Roman"/>
              </w:rPr>
              <w:t xml:space="preserve">Classification of types of motivation formulated by </w:t>
            </w:r>
            <w:r w:rsidRPr="00E07E53">
              <w:rPr>
                <w:rFonts w:ascii="Times New Roman" w:hAnsi="Times New Roman" w:cs="Times New Roman"/>
              </w:rPr>
              <w:t xml:space="preserve">Hayter 2015 </w:t>
            </w:r>
            <w:r>
              <w:rPr>
                <w:rFonts w:ascii="Times New Roman" w:hAnsi="Times New Roman" w:cs="Times New Roman"/>
              </w:rPr>
              <w:t>and</w:t>
            </w:r>
            <w:r w:rsidRPr="00E07E53">
              <w:rPr>
                <w:rFonts w:ascii="Times New Roman" w:hAnsi="Times New Roman" w:cs="Times New Roman"/>
              </w:rPr>
              <w:t xml:space="preserve"> Ryan 2014</w:t>
            </w:r>
          </w:p>
        </w:tc>
      </w:tr>
      <w:tr w:rsidR="00E10B59" w:rsidRPr="00E07E53" w:rsidTr="00E10B59">
        <w:trPr>
          <w:jc w:val="center"/>
        </w:trPr>
        <w:tc>
          <w:tcPr>
            <w:tcW w:w="988" w:type="dxa"/>
            <w:vMerge/>
            <w:shd w:val="clear" w:color="auto" w:fill="E2EFD9" w:themeFill="accent6" w:themeFillTint="33"/>
          </w:tcPr>
          <w:p w:rsidR="00E10B59" w:rsidRPr="00E07E53" w:rsidRDefault="00E10B59" w:rsidP="00E10B59">
            <w:pPr>
              <w:rPr>
                <w:rFonts w:ascii="Times New Roman" w:hAnsi="Times New Roman" w:cs="Times New Roman"/>
              </w:rPr>
            </w:pPr>
          </w:p>
        </w:tc>
        <w:tc>
          <w:tcPr>
            <w:tcW w:w="567" w:type="dxa"/>
            <w:vMerge/>
          </w:tcPr>
          <w:p w:rsidR="00E10B59" w:rsidRPr="00E07E53" w:rsidRDefault="00E10B59" w:rsidP="00E10B59">
            <w:pPr>
              <w:rPr>
                <w:rFonts w:ascii="Times New Roman" w:hAnsi="Times New Roman" w:cs="Times New Roman"/>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Jasmina Berbegal-Mirabent, Dolors Gil-Doménech, Inés Alegre</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2018</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E2EFD9" w:themeFill="accent6"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rPr>
                <w:rFonts w:ascii="Times New Roman" w:hAnsi="Times New Roman" w:cs="Times New Roman"/>
                <w:sz w:val="36"/>
                <w:szCs w:val="36"/>
              </w:rPr>
            </w:pPr>
            <w:r w:rsidRPr="00E07E53">
              <w:rPr>
                <w:rFonts w:ascii="Times New Roman" w:hAnsi="Times New Roman" w:cs="Times New Roman"/>
                <w:sz w:val="36"/>
                <w:szCs w:val="36"/>
              </w:rPr>
              <w:t>9</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Motivation and success of academic spin-offs: evidence from Hungary</w:t>
            </w: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80 </w:t>
            </w:r>
            <w:r w:rsidR="008E2217">
              <w:rPr>
                <w:rFonts w:ascii="Times New Roman" w:hAnsi="Times New Roman" w:cs="Times New Roman"/>
              </w:rPr>
              <w:t>academic researchers</w:t>
            </w:r>
            <w:r w:rsidR="008E2217" w:rsidRPr="00E07E53">
              <w:rPr>
                <w:rFonts w:ascii="Times New Roman" w:hAnsi="Times New Roman" w:cs="Times New Roman"/>
              </w:rPr>
              <w:t xml:space="preserve"> (spin-off</w:t>
            </w:r>
            <w:r w:rsidR="008E2217">
              <w:rPr>
                <w:rFonts w:ascii="Times New Roman" w:hAnsi="Times New Roman" w:cs="Times New Roman"/>
              </w:rPr>
              <w:t xml:space="preserve"> management</w:t>
            </w:r>
            <w:r w:rsidR="008E2217" w:rsidRPr="00E07E53">
              <w:rPr>
                <w:rFonts w:ascii="Times New Roman" w:hAnsi="Times New Roman" w:cs="Times New Roman"/>
              </w:rPr>
              <w:t>)</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10 univers</w:t>
            </w:r>
            <w:r w:rsidR="008E2217">
              <w:rPr>
                <w:rFonts w:ascii="Times New Roman" w:hAnsi="Times New Roman" w:cs="Times New Roman"/>
              </w:rPr>
              <w:t>ities</w:t>
            </w:r>
          </w:p>
        </w:tc>
        <w:tc>
          <w:tcPr>
            <w:tcW w:w="1208" w:type="dxa"/>
            <w:vMerge w:val="restart"/>
            <w:vAlign w:val="center"/>
          </w:tcPr>
          <w:p w:rsidR="00E10B59" w:rsidRPr="00E07E53" w:rsidRDefault="008E2217" w:rsidP="00E10B59">
            <w:pPr>
              <w:rPr>
                <w:rFonts w:ascii="Times New Roman" w:hAnsi="Times New Roman" w:cs="Times New Roman"/>
              </w:rPr>
            </w:pPr>
            <w:r>
              <w:rPr>
                <w:rFonts w:ascii="Times New Roman" w:hAnsi="Times New Roman" w:cs="Times New Roman"/>
              </w:rPr>
              <w:t>Hungary</w:t>
            </w:r>
          </w:p>
        </w:tc>
        <w:tc>
          <w:tcPr>
            <w:tcW w:w="2835" w:type="dxa"/>
            <w:vMerge w:val="restart"/>
            <w:vAlign w:val="center"/>
          </w:tcPr>
          <w:p w:rsidR="00E10B59" w:rsidRPr="00E07E53" w:rsidRDefault="008E2217" w:rsidP="008E2217">
            <w:pPr>
              <w:rPr>
                <w:rFonts w:ascii="Times New Roman" w:hAnsi="Times New Roman" w:cs="Times New Roman"/>
              </w:rPr>
            </w:pPr>
            <w:r w:rsidRPr="008E2217">
              <w:rPr>
                <w:rFonts w:ascii="Times New Roman" w:hAnsi="Times New Roman" w:cs="Times New Roman"/>
              </w:rPr>
              <w:t>The causal relationship between entrepreneurial motivation and entrepreneurial success</w:t>
            </w:r>
          </w:p>
        </w:tc>
        <w:tc>
          <w:tcPr>
            <w:tcW w:w="1500" w:type="dxa"/>
            <w:vMerge w:val="restart"/>
            <w:vAlign w:val="center"/>
          </w:tcPr>
          <w:p w:rsidR="00E10B59" w:rsidRPr="00E07E53" w:rsidRDefault="008E2217" w:rsidP="00E10B59">
            <w:pPr>
              <w:rPr>
                <w:rFonts w:ascii="Times New Roman" w:hAnsi="Times New Roman" w:cs="Times New Roman"/>
              </w:rPr>
            </w:pPr>
            <w:r>
              <w:rPr>
                <w:rFonts w:ascii="Times New Roman" w:hAnsi="Times New Roman" w:cs="Times New Roman"/>
              </w:rPr>
              <w:t>Survey</w:t>
            </w:r>
          </w:p>
        </w:tc>
        <w:tc>
          <w:tcPr>
            <w:tcW w:w="1407" w:type="dxa"/>
            <w:vMerge w:val="restart"/>
            <w:vAlign w:val="center"/>
          </w:tcPr>
          <w:p w:rsidR="00E10B59" w:rsidRPr="00E07E53" w:rsidRDefault="008E2217" w:rsidP="00E10B59">
            <w:pPr>
              <w:ind w:right="-108"/>
              <w:rPr>
                <w:rFonts w:ascii="Times New Roman" w:hAnsi="Times New Roman" w:cs="Times New Roman"/>
              </w:rPr>
            </w:pPr>
            <w:r w:rsidRPr="008E2217">
              <w:rPr>
                <w:rFonts w:ascii="Times New Roman" w:hAnsi="Times New Roman" w:cs="Times New Roman"/>
              </w:rPr>
              <w:t xml:space="preserve">Empirical examination of researchers' motivation based on the main motivational factors </w:t>
            </w:r>
            <w:r w:rsidRPr="008E2217">
              <w:rPr>
                <w:rFonts w:ascii="Times New Roman" w:hAnsi="Times New Roman" w:cs="Times New Roman"/>
              </w:rPr>
              <w:lastRenderedPageBreak/>
              <w:t>identified in the literature</w:t>
            </w:r>
          </w:p>
        </w:tc>
      </w:tr>
      <w:tr w:rsidR="00E10B59" w:rsidRPr="00E07E53" w:rsidTr="00E10B59">
        <w:trPr>
          <w:jc w:val="center"/>
        </w:trPr>
        <w:tc>
          <w:tcPr>
            <w:tcW w:w="988" w:type="dxa"/>
            <w:vMerge/>
            <w:shd w:val="clear" w:color="auto" w:fill="E2EFD9" w:themeFill="accent6"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36"/>
                <w:szCs w:val="36"/>
              </w:rPr>
            </w:pPr>
          </w:p>
        </w:tc>
        <w:tc>
          <w:tcPr>
            <w:tcW w:w="3402"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Adam Novotny</w:t>
            </w:r>
          </w:p>
        </w:tc>
        <w:tc>
          <w:tcPr>
            <w:tcW w:w="708"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2014</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shd w:val="clear" w:color="auto" w:fill="E2EFD9" w:themeFill="accent6" w:themeFillTint="33"/>
          </w:tcPr>
          <w:p w:rsidR="00E10B59" w:rsidRPr="00E07E53" w:rsidRDefault="00E10B59" w:rsidP="00E10B59">
            <w:pPr>
              <w:rPr>
                <w:rFonts w:ascii="Times New Roman" w:hAnsi="Times New Roman" w:cs="Times New Roman"/>
              </w:rPr>
            </w:pPr>
          </w:p>
        </w:tc>
        <w:tc>
          <w:tcPr>
            <w:tcW w:w="567" w:type="dxa"/>
            <w:vMerge w:val="restart"/>
            <w:vAlign w:val="center"/>
          </w:tcPr>
          <w:p w:rsidR="00E10B59" w:rsidRPr="00E07E53" w:rsidRDefault="00E10B59" w:rsidP="00E10B59">
            <w:pPr>
              <w:ind w:right="-108"/>
              <w:rPr>
                <w:rFonts w:ascii="Times New Roman" w:hAnsi="Times New Roman" w:cs="Times New Roman"/>
                <w:sz w:val="36"/>
                <w:szCs w:val="36"/>
              </w:rPr>
            </w:pPr>
            <w:r w:rsidRPr="00E07E53">
              <w:rPr>
                <w:rFonts w:ascii="Times New Roman" w:hAnsi="Times New Roman" w:cs="Times New Roman"/>
                <w:sz w:val="36"/>
                <w:szCs w:val="36"/>
              </w:rPr>
              <w:t>10</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The relevant motivator elements in becoming an academic entrepreneur </w:t>
            </w:r>
          </w:p>
        </w:tc>
        <w:tc>
          <w:tcPr>
            <w:tcW w:w="1530" w:type="dxa"/>
            <w:vMerge w:val="restart"/>
            <w:vAlign w:val="center"/>
          </w:tcPr>
          <w:p w:rsidR="008E2217" w:rsidRPr="00E07E53" w:rsidRDefault="00E10B59" w:rsidP="008E2217">
            <w:pPr>
              <w:rPr>
                <w:rFonts w:ascii="Times New Roman" w:hAnsi="Times New Roman" w:cs="Times New Roman"/>
              </w:rPr>
            </w:pPr>
            <w:r w:rsidRPr="00E07E53">
              <w:rPr>
                <w:rFonts w:ascii="Times New Roman" w:hAnsi="Times New Roman" w:cs="Times New Roman"/>
              </w:rPr>
              <w:t xml:space="preserve">74 </w:t>
            </w:r>
            <w:r w:rsidR="008E2217">
              <w:rPr>
                <w:rFonts w:ascii="Times New Roman" w:hAnsi="Times New Roman" w:cs="Times New Roman"/>
              </w:rPr>
              <w:t>academic researchers</w:t>
            </w:r>
            <w:r w:rsidR="008E2217" w:rsidRPr="00E07E53">
              <w:rPr>
                <w:rFonts w:ascii="Times New Roman" w:hAnsi="Times New Roman" w:cs="Times New Roman"/>
              </w:rPr>
              <w:t xml:space="preserve"> (spin-off</w:t>
            </w:r>
            <w:r w:rsidR="008E2217">
              <w:rPr>
                <w:rFonts w:ascii="Times New Roman" w:hAnsi="Times New Roman" w:cs="Times New Roman"/>
              </w:rPr>
              <w:t xml:space="preserve"> management</w:t>
            </w:r>
            <w:r w:rsidR="008E2217" w:rsidRPr="00E07E53">
              <w:rPr>
                <w:rFonts w:ascii="Times New Roman" w:hAnsi="Times New Roman" w:cs="Times New Roman"/>
              </w:rPr>
              <w:t>)</w:t>
            </w:r>
          </w:p>
          <w:p w:rsidR="00E10B59" w:rsidRPr="00E07E53" w:rsidRDefault="00E10B59" w:rsidP="00E10B59">
            <w:pPr>
              <w:rPr>
                <w:rFonts w:ascii="Times New Roman" w:hAnsi="Times New Roman" w:cs="Times New Roman"/>
              </w:rPr>
            </w:pP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68 </w:t>
            </w:r>
            <w:r w:rsidR="008E2217">
              <w:rPr>
                <w:rFonts w:ascii="Times New Roman" w:hAnsi="Times New Roman" w:cs="Times New Roman"/>
              </w:rPr>
              <w:t>academic spin-offs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Costa Rica</w:t>
            </w:r>
          </w:p>
          <w:p w:rsidR="00E10B59" w:rsidRPr="00E07E53" w:rsidRDefault="00E10B59" w:rsidP="00E10B59">
            <w:pPr>
              <w:rPr>
                <w:rFonts w:ascii="Times New Roman" w:hAnsi="Times New Roman" w:cs="Times New Roman"/>
              </w:rPr>
            </w:pPr>
            <w:r w:rsidRPr="00E07E53">
              <w:rPr>
                <w:rFonts w:ascii="Times New Roman" w:hAnsi="Times New Roman" w:cs="Times New Roman"/>
              </w:rPr>
              <w:t>Spa</w:t>
            </w:r>
            <w:r w:rsidR="008E2217">
              <w:rPr>
                <w:rFonts w:ascii="Times New Roman" w:hAnsi="Times New Roman" w:cs="Times New Roman"/>
              </w:rPr>
              <w:t>in</w:t>
            </w:r>
          </w:p>
        </w:tc>
        <w:tc>
          <w:tcPr>
            <w:tcW w:w="2835" w:type="dxa"/>
            <w:vMerge w:val="restart"/>
            <w:vAlign w:val="center"/>
          </w:tcPr>
          <w:p w:rsidR="00E10B59" w:rsidRPr="00E07E53" w:rsidRDefault="008E2217" w:rsidP="00E10B59">
            <w:pPr>
              <w:rPr>
                <w:rFonts w:ascii="Times New Roman" w:hAnsi="Times New Roman" w:cs="Times New Roman"/>
              </w:rPr>
            </w:pPr>
            <w:r w:rsidRPr="008E2217">
              <w:rPr>
                <w:rFonts w:ascii="Times New Roman" w:hAnsi="Times New Roman" w:cs="Times New Roman"/>
              </w:rPr>
              <w:t>Identifying the dominant motivators for researchers to engage in academic entrepreneurship</w:t>
            </w:r>
          </w:p>
        </w:tc>
        <w:tc>
          <w:tcPr>
            <w:tcW w:w="1500" w:type="dxa"/>
            <w:vMerge w:val="restart"/>
            <w:vAlign w:val="center"/>
          </w:tcPr>
          <w:p w:rsidR="00E10B59" w:rsidRPr="00E07E53" w:rsidRDefault="008E2217" w:rsidP="00E10B59">
            <w:pPr>
              <w:rPr>
                <w:rFonts w:ascii="Times New Roman" w:hAnsi="Times New Roman" w:cs="Times New Roman"/>
              </w:rPr>
            </w:pPr>
            <w:r>
              <w:rPr>
                <w:rFonts w:ascii="Times New Roman" w:hAnsi="Times New Roman" w:cs="Times New Roman"/>
              </w:rPr>
              <w:t>Online questionnaire</w:t>
            </w:r>
          </w:p>
        </w:tc>
        <w:tc>
          <w:tcPr>
            <w:tcW w:w="1407" w:type="dxa"/>
            <w:vMerge w:val="restart"/>
            <w:vAlign w:val="center"/>
          </w:tcPr>
          <w:p w:rsidR="00E10B59" w:rsidRPr="00E07E53" w:rsidRDefault="008E2217" w:rsidP="00E10B59">
            <w:pPr>
              <w:rPr>
                <w:rFonts w:ascii="Times New Roman" w:hAnsi="Times New Roman" w:cs="Times New Roman"/>
              </w:rPr>
            </w:pPr>
            <w:r w:rsidRPr="008E2217">
              <w:rPr>
                <w:rFonts w:ascii="Times New Roman" w:hAnsi="Times New Roman" w:cs="Times New Roman"/>
              </w:rPr>
              <w:t xml:space="preserve">Tool developed by </w:t>
            </w:r>
            <w:r w:rsidR="00E10B59" w:rsidRPr="00E07E53">
              <w:rPr>
                <w:rFonts w:ascii="Times New Roman" w:hAnsi="Times New Roman" w:cs="Times New Roman"/>
              </w:rPr>
              <w:t>Autio&amp;Kauranen 1994</w:t>
            </w:r>
          </w:p>
        </w:tc>
      </w:tr>
      <w:tr w:rsidR="00E10B59" w:rsidRPr="00E07E53" w:rsidTr="00E10B59">
        <w:trPr>
          <w:jc w:val="center"/>
        </w:trPr>
        <w:tc>
          <w:tcPr>
            <w:tcW w:w="988" w:type="dxa"/>
            <w:vMerge/>
            <w:shd w:val="clear" w:color="auto" w:fill="E2EFD9" w:themeFill="accent6" w:themeFillTint="33"/>
          </w:tcPr>
          <w:p w:rsidR="00E10B59" w:rsidRPr="00E07E53" w:rsidRDefault="00E10B59" w:rsidP="00E10B59">
            <w:pPr>
              <w:rPr>
                <w:rFonts w:ascii="Times New Roman" w:hAnsi="Times New Roman" w:cs="Times New Roman"/>
              </w:rPr>
            </w:pPr>
          </w:p>
        </w:tc>
        <w:tc>
          <w:tcPr>
            <w:tcW w:w="567" w:type="dxa"/>
            <w:vMerge/>
            <w:vAlign w:val="center"/>
          </w:tcPr>
          <w:p w:rsidR="00E10B59" w:rsidRPr="00E07E53" w:rsidRDefault="00E10B59" w:rsidP="00E10B59">
            <w:pPr>
              <w:rPr>
                <w:rFonts w:ascii="Times New Roman" w:hAnsi="Times New Roman" w:cs="Times New Roman"/>
                <w:sz w:val="36"/>
                <w:szCs w:val="36"/>
              </w:rPr>
            </w:pPr>
          </w:p>
        </w:tc>
        <w:tc>
          <w:tcPr>
            <w:tcW w:w="3402" w:type="dxa"/>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Mauricio Monge-Agüero, Pedro Baena-Luna, Esther García-Río</w:t>
            </w:r>
          </w:p>
        </w:tc>
        <w:tc>
          <w:tcPr>
            <w:tcW w:w="708"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2022</w:t>
            </w:r>
          </w:p>
        </w:tc>
        <w:tc>
          <w:tcPr>
            <w:tcW w:w="1530" w:type="dxa"/>
            <w:vMerge/>
            <w:vAlign w:val="center"/>
          </w:tcPr>
          <w:p w:rsidR="00E10B59" w:rsidRPr="00E07E53" w:rsidRDefault="00E10B59" w:rsidP="00E10B59">
            <w:pPr>
              <w:rPr>
                <w:rFonts w:ascii="Times New Roman" w:hAnsi="Times New Roman" w:cs="Times New Roman"/>
              </w:rPr>
            </w:pPr>
          </w:p>
        </w:tc>
        <w:tc>
          <w:tcPr>
            <w:tcW w:w="1582" w:type="dxa"/>
            <w:vMerge/>
            <w:vAlign w:val="center"/>
          </w:tcPr>
          <w:p w:rsidR="00E10B59" w:rsidRPr="00E07E53" w:rsidRDefault="00E10B59" w:rsidP="00E10B59">
            <w:pPr>
              <w:rPr>
                <w:rFonts w:ascii="Times New Roman" w:hAnsi="Times New Roman" w:cs="Times New Roman"/>
              </w:rPr>
            </w:pPr>
          </w:p>
        </w:tc>
        <w:tc>
          <w:tcPr>
            <w:tcW w:w="1208" w:type="dxa"/>
            <w:vMerge/>
            <w:vAlign w:val="center"/>
          </w:tcPr>
          <w:p w:rsidR="00E10B59" w:rsidRPr="00E07E53" w:rsidRDefault="00E10B59" w:rsidP="00E10B59">
            <w:pPr>
              <w:rPr>
                <w:rFonts w:ascii="Times New Roman" w:hAnsi="Times New Roman" w:cs="Times New Roman"/>
              </w:rPr>
            </w:pPr>
          </w:p>
        </w:tc>
        <w:tc>
          <w:tcPr>
            <w:tcW w:w="2835" w:type="dxa"/>
            <w:vMerge/>
            <w:vAlign w:val="center"/>
          </w:tcPr>
          <w:p w:rsidR="00E10B59" w:rsidRPr="00E07E53" w:rsidRDefault="00E10B59" w:rsidP="00E10B59">
            <w:pPr>
              <w:rPr>
                <w:rFonts w:ascii="Times New Roman" w:hAnsi="Times New Roman" w:cs="Times New Roman"/>
              </w:rPr>
            </w:pPr>
          </w:p>
        </w:tc>
        <w:tc>
          <w:tcPr>
            <w:tcW w:w="1500" w:type="dxa"/>
            <w:vMerge/>
            <w:vAlign w:val="center"/>
          </w:tcPr>
          <w:p w:rsidR="00E10B59" w:rsidRPr="00E07E53" w:rsidRDefault="00E10B59" w:rsidP="00E10B59">
            <w:pPr>
              <w:rPr>
                <w:rFonts w:ascii="Times New Roman" w:hAnsi="Times New Roman" w:cs="Times New Roman"/>
              </w:rPr>
            </w:pPr>
          </w:p>
        </w:tc>
        <w:tc>
          <w:tcPr>
            <w:tcW w:w="1407" w:type="dxa"/>
            <w:vMerge/>
            <w:vAlign w:val="center"/>
          </w:tcPr>
          <w:p w:rsidR="00E10B59" w:rsidRPr="00E07E53" w:rsidRDefault="00E10B59" w:rsidP="00E10B59">
            <w:pPr>
              <w:rPr>
                <w:rFonts w:ascii="Times New Roman" w:hAnsi="Times New Roman" w:cs="Times New Roman"/>
              </w:rPr>
            </w:pPr>
          </w:p>
        </w:tc>
      </w:tr>
      <w:tr w:rsidR="00E10B59" w:rsidRPr="00E07E53" w:rsidTr="00E10B59">
        <w:trPr>
          <w:jc w:val="center"/>
        </w:trPr>
        <w:tc>
          <w:tcPr>
            <w:tcW w:w="988" w:type="dxa"/>
            <w:vMerge w:val="restart"/>
            <w:shd w:val="clear" w:color="auto" w:fill="D9E2F3" w:themeFill="accent5" w:themeFillTint="33"/>
            <w:textDirection w:val="btLr"/>
          </w:tcPr>
          <w:p w:rsidR="008E2217" w:rsidRDefault="008E2217" w:rsidP="00E10B59">
            <w:pPr>
              <w:ind w:left="113" w:right="113"/>
              <w:rPr>
                <w:rFonts w:ascii="Times New Roman" w:hAnsi="Times New Roman" w:cs="Times New Roman"/>
                <w:sz w:val="36"/>
                <w:szCs w:val="36"/>
              </w:rPr>
            </w:pPr>
            <w:r>
              <w:rPr>
                <w:rFonts w:ascii="Times New Roman" w:hAnsi="Times New Roman" w:cs="Times New Roman"/>
                <w:sz w:val="36"/>
                <w:szCs w:val="36"/>
              </w:rPr>
              <w:t>RESEACH PERFORMANCE</w:t>
            </w:r>
          </w:p>
          <w:p w:rsidR="00E10B59" w:rsidRPr="00E07E53" w:rsidRDefault="00E10B59" w:rsidP="00E10B59">
            <w:pPr>
              <w:ind w:left="113" w:right="113"/>
              <w:rPr>
                <w:rFonts w:ascii="Times New Roman" w:hAnsi="Times New Roman" w:cs="Times New Roman"/>
                <w:sz w:val="36"/>
                <w:szCs w:val="36"/>
              </w:rPr>
            </w:pPr>
            <w:r w:rsidRPr="00E07E53">
              <w:rPr>
                <w:rFonts w:ascii="Times New Roman" w:hAnsi="Times New Roman" w:cs="Times New Roman"/>
                <w:sz w:val="36"/>
                <w:szCs w:val="36"/>
              </w:rPr>
              <w:t xml:space="preserve"> </w:t>
            </w:r>
          </w:p>
        </w:tc>
        <w:tc>
          <w:tcPr>
            <w:tcW w:w="567" w:type="dxa"/>
            <w:vMerge w:val="restart"/>
            <w:vAlign w:val="center"/>
          </w:tcPr>
          <w:p w:rsidR="00E10B59" w:rsidRPr="00E07E53" w:rsidRDefault="00E10B59" w:rsidP="00E10B59">
            <w:pPr>
              <w:ind w:right="-108"/>
              <w:rPr>
                <w:rFonts w:ascii="Times New Roman" w:hAnsi="Times New Roman" w:cs="Times New Roman"/>
                <w:sz w:val="36"/>
                <w:szCs w:val="36"/>
              </w:rPr>
            </w:pPr>
            <w:r w:rsidRPr="00E07E53">
              <w:rPr>
                <w:rFonts w:ascii="Times New Roman" w:hAnsi="Times New Roman" w:cs="Times New Roman"/>
                <w:sz w:val="36"/>
                <w:szCs w:val="36"/>
              </w:rPr>
              <w:t>11</w:t>
            </w:r>
          </w:p>
        </w:tc>
        <w:tc>
          <w:tcPr>
            <w:tcW w:w="4110" w:type="dxa"/>
            <w:gridSpan w:val="2"/>
          </w:tcPr>
          <w:p w:rsidR="00E10B59" w:rsidRPr="00E07E53" w:rsidRDefault="00E10B59" w:rsidP="00E10B59">
            <w:pPr>
              <w:rPr>
                <w:rFonts w:ascii="Times New Roman" w:hAnsi="Times New Roman" w:cs="Times New Roman"/>
              </w:rPr>
            </w:pPr>
            <w:r w:rsidRPr="00E07E53">
              <w:rPr>
                <w:rFonts w:ascii="Times New Roman" w:hAnsi="Times New Roman" w:cs="Times New Roman"/>
              </w:rPr>
              <w:t>An individual-level assessment of the relationship between spin-off activities and research performance in universities</w:t>
            </w:r>
          </w:p>
          <w:p w:rsidR="00E10B59" w:rsidRPr="00E07E53" w:rsidRDefault="00E10B59" w:rsidP="00E10B59">
            <w:pPr>
              <w:rPr>
                <w:rFonts w:ascii="Times New Roman" w:hAnsi="Times New Roman" w:cs="Times New Roman"/>
              </w:rPr>
            </w:pPr>
          </w:p>
        </w:tc>
        <w:tc>
          <w:tcPr>
            <w:tcW w:w="1530"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67 </w:t>
            </w:r>
            <w:r w:rsidR="008E2217" w:rsidRPr="008E2217">
              <w:rPr>
                <w:rFonts w:ascii="Times New Roman" w:hAnsi="Times New Roman" w:cs="Times New Roman"/>
              </w:rPr>
              <w:t>administrators of university licensing offices</w:t>
            </w:r>
          </w:p>
        </w:tc>
        <w:tc>
          <w:tcPr>
            <w:tcW w:w="1582"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 xml:space="preserve">284 </w:t>
            </w:r>
            <w:r w:rsidR="008E2217">
              <w:rPr>
                <w:rFonts w:ascii="Times New Roman" w:hAnsi="Times New Roman" w:cs="Times New Roman"/>
              </w:rPr>
              <w:t>academic spin-offs</w:t>
            </w:r>
          </w:p>
        </w:tc>
        <w:tc>
          <w:tcPr>
            <w:tcW w:w="1208" w:type="dxa"/>
            <w:vMerge w:val="restart"/>
            <w:vAlign w:val="center"/>
          </w:tcPr>
          <w:p w:rsidR="00E10B59" w:rsidRPr="00E07E53" w:rsidRDefault="00E10B59" w:rsidP="00E10B59">
            <w:pPr>
              <w:rPr>
                <w:rFonts w:ascii="Times New Roman" w:hAnsi="Times New Roman" w:cs="Times New Roman"/>
              </w:rPr>
            </w:pPr>
            <w:r w:rsidRPr="00E07E53">
              <w:rPr>
                <w:rFonts w:ascii="Times New Roman" w:hAnsi="Times New Roman" w:cs="Times New Roman"/>
              </w:rPr>
              <w:t>Ital</w:t>
            </w:r>
            <w:r w:rsidR="008E2217">
              <w:rPr>
                <w:rFonts w:ascii="Times New Roman" w:hAnsi="Times New Roman" w:cs="Times New Roman"/>
              </w:rPr>
              <w:t>y</w:t>
            </w:r>
          </w:p>
        </w:tc>
        <w:tc>
          <w:tcPr>
            <w:tcW w:w="2835" w:type="dxa"/>
            <w:vMerge w:val="restart"/>
            <w:vAlign w:val="center"/>
          </w:tcPr>
          <w:p w:rsidR="00E10B59" w:rsidRPr="00E07E53" w:rsidRDefault="008E2217" w:rsidP="00E10B59">
            <w:pPr>
              <w:rPr>
                <w:rFonts w:ascii="Times New Roman" w:hAnsi="Times New Roman" w:cs="Times New Roman"/>
              </w:rPr>
            </w:pPr>
            <w:r w:rsidRPr="008E2217">
              <w:rPr>
                <w:rFonts w:ascii="Times New Roman" w:hAnsi="Times New Roman" w:cs="Times New Roman"/>
              </w:rPr>
              <w:t>Relationship between the researcher's activity in the spin-off and his/her research performance</w:t>
            </w:r>
          </w:p>
        </w:tc>
        <w:tc>
          <w:tcPr>
            <w:tcW w:w="1500" w:type="dxa"/>
            <w:vMerge w:val="restart"/>
            <w:vAlign w:val="center"/>
          </w:tcPr>
          <w:p w:rsidR="00E10B59" w:rsidRPr="00E07E53" w:rsidRDefault="008E2217" w:rsidP="00E10B59">
            <w:pPr>
              <w:rPr>
                <w:rFonts w:ascii="Times New Roman" w:hAnsi="Times New Roman" w:cs="Times New Roman"/>
              </w:rPr>
            </w:pPr>
            <w:r>
              <w:rPr>
                <w:rFonts w:ascii="Times New Roman" w:hAnsi="Times New Roman" w:cs="Times New Roman"/>
              </w:rPr>
              <w:t>Interview-based survey</w:t>
            </w:r>
          </w:p>
        </w:tc>
        <w:tc>
          <w:tcPr>
            <w:tcW w:w="1407" w:type="dxa"/>
            <w:vMerge w:val="restart"/>
            <w:vAlign w:val="center"/>
          </w:tcPr>
          <w:p w:rsidR="00E10B59" w:rsidRPr="00E07E53" w:rsidRDefault="008E2217" w:rsidP="00E10B59">
            <w:pPr>
              <w:rPr>
                <w:rFonts w:ascii="Times New Roman" w:hAnsi="Times New Roman" w:cs="Times New Roman"/>
              </w:rPr>
            </w:pPr>
            <w:r w:rsidRPr="008E2217">
              <w:rPr>
                <w:rFonts w:ascii="Times New Roman" w:hAnsi="Times New Roman" w:cs="Times New Roman"/>
              </w:rPr>
              <w:t>Bibliometric evaluation</w:t>
            </w:r>
            <w:r>
              <w:rPr>
                <w:rFonts w:ascii="Times New Roman" w:hAnsi="Times New Roman" w:cs="Times New Roman"/>
              </w:rPr>
              <w:t xml:space="preserve"> </w:t>
            </w:r>
            <w:r w:rsidR="00E10B59" w:rsidRPr="00E07E53">
              <w:rPr>
                <w:rFonts w:ascii="Times New Roman" w:hAnsi="Times New Roman" w:cs="Times New Roman"/>
              </w:rPr>
              <w:t>ORP</w:t>
            </w:r>
          </w:p>
        </w:tc>
      </w:tr>
      <w:tr w:rsidR="00E10B59" w:rsidRPr="00E07E53" w:rsidTr="008E2217">
        <w:trPr>
          <w:trHeight w:val="2191"/>
          <w:jc w:val="center"/>
        </w:trPr>
        <w:tc>
          <w:tcPr>
            <w:tcW w:w="988" w:type="dxa"/>
            <w:vMerge/>
            <w:shd w:val="clear" w:color="auto" w:fill="D9E2F3" w:themeFill="accent5" w:themeFillTint="33"/>
          </w:tcPr>
          <w:p w:rsidR="00E10B59" w:rsidRPr="00E07E53" w:rsidRDefault="00E10B59" w:rsidP="00E10B59">
            <w:pPr>
              <w:rPr>
                <w:rFonts w:ascii="Times New Roman" w:hAnsi="Times New Roman" w:cs="Times New Roman"/>
              </w:rPr>
            </w:pPr>
          </w:p>
        </w:tc>
        <w:tc>
          <w:tcPr>
            <w:tcW w:w="567" w:type="dxa"/>
            <w:vMerge/>
          </w:tcPr>
          <w:p w:rsidR="00E10B59" w:rsidRPr="00E07E53" w:rsidRDefault="00E10B59" w:rsidP="00E10B59">
            <w:pPr>
              <w:rPr>
                <w:rFonts w:ascii="Times New Roman" w:hAnsi="Times New Roman" w:cs="Times New Roman"/>
              </w:rPr>
            </w:pPr>
          </w:p>
        </w:tc>
        <w:tc>
          <w:tcPr>
            <w:tcW w:w="3402"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Giovanni Abramo, Ciriaco Andrea D’ Angelo, Marco Ferretti, Adele Parmentola</w:t>
            </w:r>
          </w:p>
        </w:tc>
        <w:tc>
          <w:tcPr>
            <w:tcW w:w="708" w:type="dxa"/>
          </w:tcPr>
          <w:p w:rsidR="00E10B59" w:rsidRPr="00E07E53" w:rsidRDefault="00E10B59" w:rsidP="00E10B59">
            <w:pPr>
              <w:rPr>
                <w:rFonts w:ascii="Times New Roman" w:hAnsi="Times New Roman" w:cs="Times New Roman"/>
              </w:rPr>
            </w:pPr>
            <w:r w:rsidRPr="00E07E53">
              <w:rPr>
                <w:rFonts w:ascii="Times New Roman" w:hAnsi="Times New Roman" w:cs="Times New Roman"/>
              </w:rPr>
              <w:t>2012</w:t>
            </w:r>
          </w:p>
        </w:tc>
        <w:tc>
          <w:tcPr>
            <w:tcW w:w="1530" w:type="dxa"/>
            <w:vMerge/>
          </w:tcPr>
          <w:p w:rsidR="00E10B59" w:rsidRPr="00E07E53" w:rsidRDefault="00E10B59" w:rsidP="00E10B59">
            <w:pPr>
              <w:rPr>
                <w:rFonts w:ascii="Times New Roman" w:hAnsi="Times New Roman" w:cs="Times New Roman"/>
              </w:rPr>
            </w:pPr>
          </w:p>
        </w:tc>
        <w:tc>
          <w:tcPr>
            <w:tcW w:w="1582" w:type="dxa"/>
            <w:vMerge/>
          </w:tcPr>
          <w:p w:rsidR="00E10B59" w:rsidRPr="00E07E53" w:rsidRDefault="00E10B59" w:rsidP="00E10B59">
            <w:pPr>
              <w:rPr>
                <w:rFonts w:ascii="Times New Roman" w:hAnsi="Times New Roman" w:cs="Times New Roman"/>
              </w:rPr>
            </w:pPr>
          </w:p>
        </w:tc>
        <w:tc>
          <w:tcPr>
            <w:tcW w:w="1208" w:type="dxa"/>
            <w:vMerge/>
          </w:tcPr>
          <w:p w:rsidR="00E10B59" w:rsidRPr="00E07E53" w:rsidRDefault="00E10B59" w:rsidP="00E10B59">
            <w:pPr>
              <w:rPr>
                <w:rFonts w:ascii="Times New Roman" w:hAnsi="Times New Roman" w:cs="Times New Roman"/>
              </w:rPr>
            </w:pPr>
          </w:p>
        </w:tc>
        <w:tc>
          <w:tcPr>
            <w:tcW w:w="2835" w:type="dxa"/>
            <w:vMerge/>
          </w:tcPr>
          <w:p w:rsidR="00E10B59" w:rsidRPr="00E07E53" w:rsidRDefault="00E10B59" w:rsidP="00E10B59">
            <w:pPr>
              <w:rPr>
                <w:rFonts w:ascii="Times New Roman" w:hAnsi="Times New Roman" w:cs="Times New Roman"/>
              </w:rPr>
            </w:pPr>
          </w:p>
        </w:tc>
        <w:tc>
          <w:tcPr>
            <w:tcW w:w="1500" w:type="dxa"/>
            <w:vMerge/>
          </w:tcPr>
          <w:p w:rsidR="00E10B59" w:rsidRPr="00E07E53" w:rsidRDefault="00E10B59" w:rsidP="00E10B59">
            <w:pPr>
              <w:rPr>
                <w:rFonts w:ascii="Times New Roman" w:hAnsi="Times New Roman" w:cs="Times New Roman"/>
              </w:rPr>
            </w:pPr>
          </w:p>
        </w:tc>
        <w:tc>
          <w:tcPr>
            <w:tcW w:w="1407" w:type="dxa"/>
            <w:vMerge/>
          </w:tcPr>
          <w:p w:rsidR="00E10B59" w:rsidRPr="00E07E53" w:rsidRDefault="00E10B59" w:rsidP="00E10B59">
            <w:pPr>
              <w:rPr>
                <w:rFonts w:ascii="Times New Roman" w:hAnsi="Times New Roman" w:cs="Times New Roman"/>
              </w:rPr>
            </w:pPr>
          </w:p>
        </w:tc>
      </w:tr>
    </w:tbl>
    <w:p w:rsidR="00996D94" w:rsidRDefault="00996D94" w:rsidP="00670377">
      <w:pPr>
        <w:jc w:val="both"/>
        <w:rPr>
          <w:rFonts w:ascii="Times New Roman" w:hAnsi="Times New Roman" w:cs="Times New Roman"/>
          <w:b/>
          <w:sz w:val="24"/>
          <w:szCs w:val="24"/>
          <w:lang w:val="en-US"/>
        </w:rPr>
        <w:sectPr w:rsidR="00996D94" w:rsidSect="00E353E4">
          <w:pgSz w:w="16838" w:h="11906" w:orient="landscape"/>
          <w:pgMar w:top="1138" w:right="1138" w:bottom="1138" w:left="1138" w:header="709" w:footer="709" w:gutter="0"/>
          <w:cols w:space="708"/>
          <w:docGrid w:linePitch="360"/>
        </w:sectPr>
      </w:pPr>
    </w:p>
    <w:p w:rsidR="00670377" w:rsidRDefault="00996D94" w:rsidP="00670377">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no. 2 </w:t>
      </w:r>
      <w:r w:rsidRPr="00996D94">
        <w:rPr>
          <w:rFonts w:ascii="Times New Roman" w:hAnsi="Times New Roman" w:cs="Times New Roman"/>
          <w:b/>
          <w:sz w:val="24"/>
          <w:szCs w:val="24"/>
          <w:lang w:val="en-US"/>
        </w:rPr>
        <w:t xml:space="preserve">Articles grouped by theme, </w:t>
      </w:r>
      <w:proofErr w:type="spellStart"/>
      <w:r w:rsidRPr="00996D94">
        <w:rPr>
          <w:rFonts w:ascii="Times New Roman" w:hAnsi="Times New Roman" w:cs="Times New Roman"/>
          <w:b/>
          <w:sz w:val="24"/>
          <w:szCs w:val="24"/>
          <w:lang w:val="en-US"/>
        </w:rPr>
        <w:t>analysed</w:t>
      </w:r>
      <w:proofErr w:type="spellEnd"/>
      <w:r w:rsidRPr="00996D94">
        <w:rPr>
          <w:rFonts w:ascii="Times New Roman" w:hAnsi="Times New Roman" w:cs="Times New Roman"/>
          <w:b/>
          <w:sz w:val="24"/>
          <w:szCs w:val="24"/>
          <w:lang w:val="en-US"/>
        </w:rPr>
        <w:t xml:space="preserve"> group and location</w:t>
      </w:r>
    </w:p>
    <w:tbl>
      <w:tblPr>
        <w:tblStyle w:val="TableGrid"/>
        <w:tblW w:w="9021" w:type="dxa"/>
        <w:jc w:val="center"/>
        <w:tblLook w:val="04A0" w:firstRow="1" w:lastRow="0" w:firstColumn="1" w:lastColumn="0" w:noHBand="0" w:noVBand="1"/>
      </w:tblPr>
      <w:tblGrid>
        <w:gridCol w:w="2630"/>
        <w:gridCol w:w="979"/>
        <w:gridCol w:w="1736"/>
        <w:gridCol w:w="1437"/>
        <w:gridCol w:w="796"/>
        <w:gridCol w:w="1443"/>
      </w:tblGrid>
      <w:tr w:rsidR="008D5503" w:rsidRPr="00996D94" w:rsidTr="00E3046D">
        <w:trPr>
          <w:jc w:val="center"/>
        </w:trPr>
        <w:tc>
          <w:tcPr>
            <w:tcW w:w="2129"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T</w:t>
            </w:r>
            <w:r w:rsidR="008E2217">
              <w:rPr>
                <w:rFonts w:ascii="Times New Roman" w:hAnsi="Times New Roman" w:cs="Times New Roman"/>
                <w:b/>
                <w:sz w:val="24"/>
                <w:szCs w:val="24"/>
              </w:rPr>
              <w:t>heme</w:t>
            </w:r>
          </w:p>
        </w:tc>
        <w:tc>
          <w:tcPr>
            <w:tcW w:w="1168"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N</w:t>
            </w:r>
            <w:r w:rsidR="008E2217">
              <w:rPr>
                <w:rFonts w:ascii="Times New Roman" w:hAnsi="Times New Roman" w:cs="Times New Roman"/>
                <w:b/>
                <w:sz w:val="24"/>
                <w:szCs w:val="24"/>
              </w:rPr>
              <w:t>o of articles</w:t>
            </w:r>
          </w:p>
        </w:tc>
        <w:tc>
          <w:tcPr>
            <w:tcW w:w="1604" w:type="dxa"/>
            <w:vAlign w:val="center"/>
          </w:tcPr>
          <w:p w:rsidR="00996D94" w:rsidRPr="00996D94" w:rsidRDefault="008E2217"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Target group</w:t>
            </w:r>
          </w:p>
        </w:tc>
        <w:tc>
          <w:tcPr>
            <w:tcW w:w="1517"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Universi</w:t>
            </w:r>
            <w:r w:rsidR="008E2217">
              <w:rPr>
                <w:rFonts w:ascii="Times New Roman" w:hAnsi="Times New Roman" w:cs="Times New Roman"/>
                <w:b/>
                <w:sz w:val="24"/>
                <w:szCs w:val="24"/>
              </w:rPr>
              <w:t>ties</w:t>
            </w:r>
          </w:p>
        </w:tc>
        <w:tc>
          <w:tcPr>
            <w:tcW w:w="1174"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Spin-off</w:t>
            </w:r>
          </w:p>
        </w:tc>
        <w:tc>
          <w:tcPr>
            <w:tcW w:w="1429"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Loca</w:t>
            </w:r>
            <w:r w:rsidR="008E2217">
              <w:rPr>
                <w:rFonts w:ascii="Times New Roman" w:hAnsi="Times New Roman" w:cs="Times New Roman"/>
                <w:b/>
                <w:sz w:val="24"/>
                <w:szCs w:val="24"/>
              </w:rPr>
              <w:t>tion</w:t>
            </w:r>
          </w:p>
        </w:tc>
      </w:tr>
      <w:tr w:rsidR="008D5503" w:rsidRPr="00996D94" w:rsidTr="00E3046D">
        <w:trPr>
          <w:jc w:val="center"/>
        </w:trPr>
        <w:tc>
          <w:tcPr>
            <w:tcW w:w="2129" w:type="dxa"/>
            <w:shd w:val="clear" w:color="auto" w:fill="FFF2CC" w:themeFill="accent4" w:themeFillTint="33"/>
            <w:vAlign w:val="center"/>
          </w:tcPr>
          <w:p w:rsidR="00996D94" w:rsidRPr="00996D94"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ENTREPRENEURIAL INTENTION</w:t>
            </w:r>
          </w:p>
        </w:tc>
        <w:tc>
          <w:tcPr>
            <w:tcW w:w="1168"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7</w:t>
            </w:r>
          </w:p>
        </w:tc>
        <w:tc>
          <w:tcPr>
            <w:tcW w:w="1604"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 xml:space="preserve">3840 </w:t>
            </w:r>
            <w:r w:rsidR="008D5503">
              <w:rPr>
                <w:rFonts w:ascii="Times New Roman" w:hAnsi="Times New Roman" w:cs="Times New Roman"/>
                <w:b/>
                <w:sz w:val="24"/>
                <w:szCs w:val="24"/>
              </w:rPr>
              <w:t>academic researchers</w:t>
            </w:r>
          </w:p>
        </w:tc>
        <w:tc>
          <w:tcPr>
            <w:tcW w:w="1517"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207</w:t>
            </w:r>
          </w:p>
        </w:tc>
        <w:tc>
          <w:tcPr>
            <w:tcW w:w="1174" w:type="dxa"/>
            <w:shd w:val="clear" w:color="auto" w:fill="D9D9D9" w:themeFill="background1" w:themeFillShade="D9"/>
            <w:vAlign w:val="center"/>
          </w:tcPr>
          <w:p w:rsidR="00996D94" w:rsidRPr="00996D94" w:rsidRDefault="00996D94" w:rsidP="008D5503">
            <w:pPr>
              <w:spacing w:after="160" w:line="259" w:lineRule="auto"/>
              <w:jc w:val="center"/>
              <w:rPr>
                <w:rFonts w:ascii="Times New Roman" w:hAnsi="Times New Roman" w:cs="Times New Roman"/>
                <w:b/>
                <w:sz w:val="24"/>
                <w:szCs w:val="24"/>
              </w:rPr>
            </w:pPr>
          </w:p>
        </w:tc>
        <w:tc>
          <w:tcPr>
            <w:tcW w:w="1429"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Nor</w:t>
            </w:r>
            <w:r w:rsidR="008D5503">
              <w:rPr>
                <w:rFonts w:ascii="Times New Roman" w:hAnsi="Times New Roman" w:cs="Times New Roman"/>
                <w:b/>
                <w:sz w:val="24"/>
                <w:szCs w:val="24"/>
              </w:rPr>
              <w:t>way</w:t>
            </w:r>
          </w:p>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Ital</w:t>
            </w:r>
            <w:r w:rsidR="008D5503">
              <w:rPr>
                <w:rFonts w:ascii="Times New Roman" w:hAnsi="Times New Roman" w:cs="Times New Roman"/>
                <w:b/>
                <w:sz w:val="24"/>
                <w:szCs w:val="24"/>
              </w:rPr>
              <w:t>y</w:t>
            </w:r>
          </w:p>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Pakistan</w:t>
            </w:r>
          </w:p>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Sp</w:t>
            </w:r>
            <w:r w:rsidR="008D5503">
              <w:rPr>
                <w:rFonts w:ascii="Times New Roman" w:hAnsi="Times New Roman" w:cs="Times New Roman"/>
                <w:b/>
                <w:sz w:val="24"/>
                <w:szCs w:val="24"/>
              </w:rPr>
              <w:t>ain</w:t>
            </w:r>
          </w:p>
          <w:p w:rsidR="00996D94" w:rsidRPr="00996D94"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Switzerland</w:t>
            </w:r>
          </w:p>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German</w:t>
            </w:r>
            <w:r w:rsidR="008D5503">
              <w:rPr>
                <w:rFonts w:ascii="Times New Roman" w:hAnsi="Times New Roman" w:cs="Times New Roman"/>
                <w:b/>
                <w:sz w:val="24"/>
                <w:szCs w:val="24"/>
              </w:rPr>
              <w:t>y</w:t>
            </w:r>
          </w:p>
        </w:tc>
      </w:tr>
      <w:tr w:rsidR="008D5503" w:rsidRPr="00996D94" w:rsidTr="00E3046D">
        <w:trPr>
          <w:jc w:val="center"/>
        </w:trPr>
        <w:tc>
          <w:tcPr>
            <w:tcW w:w="2129" w:type="dxa"/>
            <w:shd w:val="clear" w:color="auto" w:fill="E2EFD9" w:themeFill="accent6" w:themeFillTint="33"/>
            <w:vAlign w:val="center"/>
          </w:tcPr>
          <w:p w:rsidR="00996D94" w:rsidRPr="00996D94"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ENTREPRENEURIAL MOTIVATION </w:t>
            </w:r>
          </w:p>
        </w:tc>
        <w:tc>
          <w:tcPr>
            <w:tcW w:w="1168"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3</w:t>
            </w:r>
          </w:p>
        </w:tc>
        <w:tc>
          <w:tcPr>
            <w:tcW w:w="1604"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 xml:space="preserve">446 </w:t>
            </w:r>
            <w:r w:rsidR="008D5503">
              <w:rPr>
                <w:rFonts w:ascii="Times New Roman" w:hAnsi="Times New Roman" w:cs="Times New Roman"/>
                <w:b/>
                <w:sz w:val="24"/>
                <w:szCs w:val="24"/>
              </w:rPr>
              <w:t xml:space="preserve">academic researchers (spin-off management) </w:t>
            </w:r>
          </w:p>
        </w:tc>
        <w:tc>
          <w:tcPr>
            <w:tcW w:w="1517"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79</w:t>
            </w:r>
          </w:p>
        </w:tc>
        <w:tc>
          <w:tcPr>
            <w:tcW w:w="1174"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440</w:t>
            </w:r>
          </w:p>
        </w:tc>
        <w:tc>
          <w:tcPr>
            <w:tcW w:w="1429" w:type="dxa"/>
            <w:tcBorders>
              <w:bottom w:val="single" w:sz="4" w:space="0" w:color="auto"/>
            </w:tcBorders>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Spa</w:t>
            </w:r>
            <w:r w:rsidR="008D5503">
              <w:rPr>
                <w:rFonts w:ascii="Times New Roman" w:hAnsi="Times New Roman" w:cs="Times New Roman"/>
                <w:b/>
                <w:sz w:val="24"/>
                <w:szCs w:val="24"/>
              </w:rPr>
              <w:t>in</w:t>
            </w:r>
          </w:p>
          <w:p w:rsidR="008D5503"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Hungary</w:t>
            </w:r>
          </w:p>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Costa Rica</w:t>
            </w:r>
          </w:p>
        </w:tc>
      </w:tr>
      <w:tr w:rsidR="008D5503" w:rsidRPr="00996D94" w:rsidTr="00E3046D">
        <w:trPr>
          <w:jc w:val="center"/>
        </w:trPr>
        <w:tc>
          <w:tcPr>
            <w:tcW w:w="2129" w:type="dxa"/>
            <w:shd w:val="clear" w:color="auto" w:fill="DEEAF6" w:themeFill="accent1" w:themeFillTint="33"/>
            <w:vAlign w:val="center"/>
          </w:tcPr>
          <w:p w:rsidR="00996D94" w:rsidRPr="00996D94"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PERFORMANCE IN RESEARCH </w:t>
            </w:r>
          </w:p>
        </w:tc>
        <w:tc>
          <w:tcPr>
            <w:tcW w:w="1168"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1</w:t>
            </w:r>
          </w:p>
        </w:tc>
        <w:tc>
          <w:tcPr>
            <w:tcW w:w="1604"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 xml:space="preserve">67 </w:t>
            </w:r>
            <w:r w:rsidR="008D5503" w:rsidRPr="008D5503">
              <w:rPr>
                <w:rFonts w:ascii="Times New Roman" w:hAnsi="Times New Roman" w:cs="Times New Roman"/>
                <w:b/>
                <w:sz w:val="24"/>
                <w:szCs w:val="24"/>
              </w:rPr>
              <w:t xml:space="preserve">university licensing office administrators </w:t>
            </w:r>
          </w:p>
        </w:tc>
        <w:tc>
          <w:tcPr>
            <w:tcW w:w="1517"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67</w:t>
            </w:r>
          </w:p>
        </w:tc>
        <w:tc>
          <w:tcPr>
            <w:tcW w:w="1174" w:type="dxa"/>
            <w:tcBorders>
              <w:bottom w:val="single" w:sz="4" w:space="0" w:color="auto"/>
            </w:tcBorders>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284</w:t>
            </w:r>
          </w:p>
        </w:tc>
        <w:tc>
          <w:tcPr>
            <w:tcW w:w="1429" w:type="dxa"/>
            <w:tcBorders>
              <w:bottom w:val="single" w:sz="4" w:space="0" w:color="auto"/>
            </w:tcBorders>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Ital</w:t>
            </w:r>
            <w:r w:rsidR="008D5503">
              <w:rPr>
                <w:rFonts w:ascii="Times New Roman" w:hAnsi="Times New Roman" w:cs="Times New Roman"/>
                <w:b/>
                <w:sz w:val="24"/>
                <w:szCs w:val="24"/>
              </w:rPr>
              <w:t>y</w:t>
            </w:r>
          </w:p>
        </w:tc>
      </w:tr>
      <w:tr w:rsidR="008D5503" w:rsidRPr="00996D94" w:rsidTr="00E3046D">
        <w:trPr>
          <w:jc w:val="center"/>
        </w:trPr>
        <w:tc>
          <w:tcPr>
            <w:tcW w:w="2129" w:type="dxa"/>
            <w:shd w:val="clear" w:color="auto" w:fill="FFFFFF" w:themeFill="background1"/>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TOTAL</w:t>
            </w:r>
          </w:p>
        </w:tc>
        <w:tc>
          <w:tcPr>
            <w:tcW w:w="1168"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11</w:t>
            </w:r>
          </w:p>
        </w:tc>
        <w:tc>
          <w:tcPr>
            <w:tcW w:w="1604" w:type="dxa"/>
            <w:vAlign w:val="center"/>
          </w:tcPr>
          <w:p w:rsidR="00996D94" w:rsidRPr="00996D94" w:rsidRDefault="00996D94" w:rsidP="00996D94">
            <w:pPr>
              <w:spacing w:after="160" w:line="259" w:lineRule="auto"/>
              <w:jc w:val="both"/>
              <w:rPr>
                <w:rFonts w:ascii="Times New Roman" w:hAnsi="Times New Roman" w:cs="Times New Roman"/>
                <w:b/>
                <w:sz w:val="24"/>
                <w:szCs w:val="24"/>
              </w:rPr>
            </w:pPr>
            <w:r w:rsidRPr="00996D94">
              <w:rPr>
                <w:rFonts w:ascii="Times New Roman" w:hAnsi="Times New Roman" w:cs="Times New Roman"/>
                <w:b/>
                <w:sz w:val="24"/>
                <w:szCs w:val="24"/>
              </w:rPr>
              <w:t>4.353</w:t>
            </w:r>
          </w:p>
          <w:p w:rsidR="00996D94" w:rsidRPr="00996D94" w:rsidRDefault="008D5503" w:rsidP="00996D9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researchers</w:t>
            </w:r>
          </w:p>
        </w:tc>
        <w:tc>
          <w:tcPr>
            <w:tcW w:w="1517" w:type="dxa"/>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353</w:t>
            </w:r>
          </w:p>
        </w:tc>
        <w:tc>
          <w:tcPr>
            <w:tcW w:w="1174" w:type="dxa"/>
            <w:tcBorders>
              <w:right w:val="single" w:sz="4" w:space="0" w:color="auto"/>
            </w:tcBorders>
            <w:vAlign w:val="center"/>
          </w:tcPr>
          <w:p w:rsidR="00996D94" w:rsidRPr="00996D94" w:rsidRDefault="00996D94" w:rsidP="008D5503">
            <w:pPr>
              <w:spacing w:after="160" w:line="259" w:lineRule="auto"/>
              <w:jc w:val="center"/>
              <w:rPr>
                <w:rFonts w:ascii="Times New Roman" w:hAnsi="Times New Roman" w:cs="Times New Roman"/>
                <w:b/>
                <w:sz w:val="24"/>
                <w:szCs w:val="24"/>
              </w:rPr>
            </w:pPr>
            <w:r w:rsidRPr="00996D94">
              <w:rPr>
                <w:rFonts w:ascii="Times New Roman" w:hAnsi="Times New Roman" w:cs="Times New Roman"/>
                <w:b/>
                <w:sz w:val="24"/>
                <w:szCs w:val="24"/>
              </w:rPr>
              <w:t>724</w:t>
            </w:r>
          </w:p>
        </w:tc>
        <w:tc>
          <w:tcPr>
            <w:tcW w:w="1429" w:type="dxa"/>
            <w:tcBorders>
              <w:top w:val="single" w:sz="4" w:space="0" w:color="auto"/>
              <w:left w:val="single" w:sz="4" w:space="0" w:color="auto"/>
              <w:bottom w:val="nil"/>
              <w:right w:val="nil"/>
            </w:tcBorders>
            <w:vAlign w:val="center"/>
          </w:tcPr>
          <w:p w:rsidR="00996D94" w:rsidRPr="00996D94" w:rsidRDefault="00996D94" w:rsidP="00996D94">
            <w:pPr>
              <w:spacing w:after="160" w:line="259" w:lineRule="auto"/>
              <w:jc w:val="both"/>
              <w:rPr>
                <w:rFonts w:ascii="Times New Roman" w:hAnsi="Times New Roman" w:cs="Times New Roman"/>
                <w:b/>
                <w:sz w:val="24"/>
                <w:szCs w:val="24"/>
              </w:rPr>
            </w:pPr>
          </w:p>
        </w:tc>
      </w:tr>
    </w:tbl>
    <w:p w:rsidR="00E353E4" w:rsidRDefault="00E353E4" w:rsidP="00670377">
      <w:pPr>
        <w:jc w:val="both"/>
        <w:rPr>
          <w:rFonts w:ascii="Times New Roman" w:hAnsi="Times New Roman" w:cs="Times New Roman"/>
          <w:b/>
          <w:sz w:val="24"/>
          <w:szCs w:val="24"/>
          <w:lang w:val="en-US"/>
        </w:rPr>
        <w:sectPr w:rsidR="00E353E4" w:rsidSect="00E353E4">
          <w:pgSz w:w="11906" w:h="16838"/>
          <w:pgMar w:top="1138" w:right="1138" w:bottom="1138" w:left="1138" w:header="706" w:footer="706" w:gutter="0"/>
          <w:cols w:space="708"/>
          <w:docGrid w:linePitch="360"/>
        </w:sectPr>
      </w:pPr>
    </w:p>
    <w:p w:rsidR="003B3A3B" w:rsidRDefault="003B3A3B" w:rsidP="00670377">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no. 3 </w:t>
      </w:r>
      <w:r w:rsidRPr="003B3A3B">
        <w:rPr>
          <w:rFonts w:ascii="Times New Roman" w:hAnsi="Times New Roman" w:cs="Times New Roman"/>
          <w:b/>
          <w:sz w:val="24"/>
          <w:szCs w:val="24"/>
          <w:lang w:val="en-US"/>
        </w:rPr>
        <w:t>Brief description of the investigation methods used in the studies reviewed</w:t>
      </w:r>
    </w:p>
    <w:tbl>
      <w:tblPr>
        <w:tblStyle w:val="TableGrid9"/>
        <w:tblW w:w="14170" w:type="dxa"/>
        <w:jc w:val="center"/>
        <w:tblLook w:val="04A0" w:firstRow="1" w:lastRow="0" w:firstColumn="1" w:lastColumn="0" w:noHBand="0" w:noVBand="1"/>
      </w:tblPr>
      <w:tblGrid>
        <w:gridCol w:w="2030"/>
        <w:gridCol w:w="12140"/>
      </w:tblGrid>
      <w:tr w:rsidR="003B3A3B" w:rsidRPr="003B3A3B" w:rsidTr="00E3046D">
        <w:trPr>
          <w:jc w:val="center"/>
        </w:trPr>
        <w:tc>
          <w:tcPr>
            <w:tcW w:w="1892" w:type="dxa"/>
            <w:vAlign w:val="center"/>
          </w:tcPr>
          <w:p w:rsidR="003B3A3B" w:rsidRPr="008D5503" w:rsidRDefault="008D5503" w:rsidP="003B3A3B">
            <w:pPr>
              <w:rPr>
                <w:rFonts w:ascii="Times New Roman" w:hAnsi="Times New Roman" w:cs="Times New Roman"/>
                <w:b/>
                <w:sz w:val="24"/>
                <w:szCs w:val="24"/>
              </w:rPr>
            </w:pPr>
            <w:r w:rsidRPr="008D5503">
              <w:rPr>
                <w:rFonts w:ascii="Times New Roman" w:hAnsi="Times New Roman" w:cs="Times New Roman"/>
                <w:b/>
              </w:rPr>
              <w:t>Investigation method</w:t>
            </w:r>
          </w:p>
        </w:tc>
        <w:tc>
          <w:tcPr>
            <w:tcW w:w="12278" w:type="dxa"/>
            <w:vAlign w:val="center"/>
          </w:tcPr>
          <w:p w:rsidR="003B3A3B" w:rsidRPr="008D5503" w:rsidRDefault="008D5503" w:rsidP="003B3A3B">
            <w:pPr>
              <w:rPr>
                <w:rFonts w:ascii="Times New Roman" w:hAnsi="Times New Roman" w:cs="Times New Roman"/>
                <w:b/>
                <w:sz w:val="24"/>
                <w:szCs w:val="24"/>
              </w:rPr>
            </w:pPr>
            <w:r w:rsidRPr="008D5503">
              <w:rPr>
                <w:rFonts w:ascii="Times New Roman" w:hAnsi="Times New Roman" w:cs="Times New Roman"/>
                <w:b/>
                <w:sz w:val="24"/>
                <w:szCs w:val="24"/>
              </w:rPr>
              <w:t>Brief description</w:t>
            </w:r>
          </w:p>
        </w:tc>
      </w:tr>
      <w:tr w:rsidR="003B3A3B" w:rsidRPr="003B3A3B" w:rsidTr="00E3046D">
        <w:trPr>
          <w:jc w:val="center"/>
        </w:trPr>
        <w:tc>
          <w:tcPr>
            <w:tcW w:w="1892" w:type="dxa"/>
            <w:vAlign w:val="center"/>
          </w:tcPr>
          <w:p w:rsidR="003B3A3B" w:rsidRPr="008D5503" w:rsidRDefault="003B3A3B" w:rsidP="003B3A3B">
            <w:pPr>
              <w:rPr>
                <w:rFonts w:ascii="Times New Roman" w:hAnsi="Times New Roman" w:cs="Times New Roman"/>
                <w:b/>
                <w:sz w:val="24"/>
                <w:szCs w:val="24"/>
              </w:rPr>
            </w:pPr>
            <w:r w:rsidRPr="008D5503">
              <w:rPr>
                <w:rFonts w:ascii="Times New Roman" w:hAnsi="Times New Roman" w:cs="Times New Roman"/>
                <w:b/>
                <w:sz w:val="24"/>
                <w:szCs w:val="24"/>
              </w:rPr>
              <w:t xml:space="preserve">Theory of Planned </w:t>
            </w:r>
            <w:proofErr w:type="spellStart"/>
            <w:r w:rsidRPr="008D5503">
              <w:rPr>
                <w:rFonts w:ascii="Times New Roman" w:hAnsi="Times New Roman" w:cs="Times New Roman"/>
                <w:b/>
                <w:sz w:val="24"/>
                <w:szCs w:val="24"/>
              </w:rPr>
              <w:t>Behaviour</w:t>
            </w:r>
            <w:proofErr w:type="spellEnd"/>
            <w:r w:rsidRPr="008D5503">
              <w:rPr>
                <w:rFonts w:ascii="Times New Roman" w:hAnsi="Times New Roman" w:cs="Times New Roman"/>
                <w:b/>
                <w:sz w:val="24"/>
                <w:szCs w:val="24"/>
              </w:rPr>
              <w:t xml:space="preserve"> - TPB</w:t>
            </w:r>
          </w:p>
        </w:tc>
        <w:tc>
          <w:tcPr>
            <w:tcW w:w="12278" w:type="dxa"/>
          </w:tcPr>
          <w:p w:rsidR="003B3A3B" w:rsidRPr="008D5503" w:rsidRDefault="008D5503" w:rsidP="003B3A3B">
            <w:pPr>
              <w:rPr>
                <w:rFonts w:ascii="Times New Roman" w:hAnsi="Times New Roman" w:cs="Times New Roman"/>
                <w:b/>
                <w:i/>
                <w:sz w:val="24"/>
                <w:szCs w:val="24"/>
              </w:rPr>
            </w:pPr>
            <w:r w:rsidRPr="008D5503">
              <w:rPr>
                <w:rFonts w:ascii="Times New Roman" w:hAnsi="Times New Roman" w:cs="Times New Roman"/>
                <w:b/>
                <w:i/>
                <w:sz w:val="24"/>
                <w:szCs w:val="24"/>
              </w:rPr>
              <w:t xml:space="preserve">TPB - is a concept that comes from the field of psychology and is one of the most popular models used to determine specific individual </w:t>
            </w:r>
            <w:proofErr w:type="spellStart"/>
            <w:r w:rsidRPr="008D5503">
              <w:rPr>
                <w:rFonts w:ascii="Times New Roman" w:hAnsi="Times New Roman" w:cs="Times New Roman"/>
                <w:b/>
                <w:i/>
                <w:sz w:val="24"/>
                <w:szCs w:val="24"/>
              </w:rPr>
              <w:t>behaviour</w:t>
            </w:r>
            <w:proofErr w:type="spellEnd"/>
            <w:r w:rsidRPr="008D5503">
              <w:rPr>
                <w:rFonts w:ascii="Times New Roman" w:hAnsi="Times New Roman" w:cs="Times New Roman"/>
                <w:b/>
                <w:i/>
                <w:sz w:val="24"/>
                <w:szCs w:val="24"/>
              </w:rPr>
              <w:t xml:space="preserve">. TPB identifies 3 aspects that can predict intention in </w:t>
            </w:r>
            <w:proofErr w:type="spellStart"/>
            <w:r w:rsidRPr="008D5503">
              <w:rPr>
                <w:rFonts w:ascii="Times New Roman" w:hAnsi="Times New Roman" w:cs="Times New Roman"/>
                <w:b/>
                <w:i/>
                <w:sz w:val="24"/>
                <w:szCs w:val="24"/>
              </w:rPr>
              <w:t>behaviour</w:t>
            </w:r>
            <w:proofErr w:type="spellEnd"/>
            <w:r w:rsidR="003B3A3B" w:rsidRPr="008D5503">
              <w:rPr>
                <w:rFonts w:ascii="Times New Roman" w:hAnsi="Times New Roman" w:cs="Times New Roman"/>
                <w:b/>
                <w:i/>
                <w:sz w:val="24"/>
                <w:szCs w:val="24"/>
              </w:rPr>
              <w:t>:</w:t>
            </w:r>
          </w:p>
          <w:p w:rsidR="003B3A3B" w:rsidRPr="008D5503" w:rsidRDefault="008D5503" w:rsidP="003B3A3B">
            <w:pPr>
              <w:numPr>
                <w:ilvl w:val="0"/>
                <w:numId w:val="27"/>
              </w:numPr>
              <w:rPr>
                <w:rFonts w:ascii="Times New Roman" w:hAnsi="Times New Roman" w:cs="Times New Roman"/>
                <w:b/>
                <w:i/>
                <w:sz w:val="24"/>
                <w:szCs w:val="24"/>
              </w:rPr>
            </w:pPr>
            <w:r w:rsidRPr="008D5503">
              <w:rPr>
                <w:rFonts w:ascii="Times New Roman" w:hAnsi="Times New Roman" w:cs="Times New Roman"/>
                <w:b/>
                <w:i/>
                <w:sz w:val="24"/>
                <w:szCs w:val="24"/>
              </w:rPr>
              <w:t xml:space="preserve">Attitude: refers to the willingness/willingness to engage in a specific </w:t>
            </w:r>
            <w:r>
              <w:rPr>
                <w:rFonts w:ascii="Times New Roman" w:hAnsi="Times New Roman" w:cs="Times New Roman"/>
                <w:b/>
                <w:i/>
                <w:sz w:val="24"/>
                <w:szCs w:val="24"/>
              </w:rPr>
              <w:t xml:space="preserve">behavior </w:t>
            </w:r>
          </w:p>
          <w:p w:rsidR="003B3A3B" w:rsidRPr="008D5503" w:rsidRDefault="008D5503" w:rsidP="003B3A3B">
            <w:pPr>
              <w:numPr>
                <w:ilvl w:val="0"/>
                <w:numId w:val="27"/>
              </w:numPr>
              <w:rPr>
                <w:rFonts w:ascii="Times New Roman" w:hAnsi="Times New Roman" w:cs="Times New Roman"/>
                <w:b/>
                <w:i/>
                <w:sz w:val="24"/>
                <w:szCs w:val="24"/>
              </w:rPr>
            </w:pPr>
            <w:r w:rsidRPr="008D5503">
              <w:rPr>
                <w:rFonts w:ascii="Times New Roman" w:hAnsi="Times New Roman" w:cs="Times New Roman"/>
                <w:b/>
                <w:i/>
                <w:sz w:val="24"/>
                <w:szCs w:val="24"/>
              </w:rPr>
              <w:t>Subjective norms: refers to social pressure to behave or not behave in a certain way</w:t>
            </w:r>
            <w:r>
              <w:rPr>
                <w:rFonts w:ascii="Times New Roman" w:hAnsi="Times New Roman" w:cs="Times New Roman"/>
                <w:b/>
                <w:i/>
                <w:sz w:val="24"/>
                <w:szCs w:val="24"/>
              </w:rPr>
              <w:t xml:space="preserve"> </w:t>
            </w:r>
          </w:p>
          <w:p w:rsidR="003B3A3B" w:rsidRPr="008D5503" w:rsidRDefault="008D5503" w:rsidP="003B3A3B">
            <w:pPr>
              <w:numPr>
                <w:ilvl w:val="0"/>
                <w:numId w:val="27"/>
              </w:numPr>
              <w:rPr>
                <w:rFonts w:ascii="Times New Roman" w:hAnsi="Times New Roman" w:cs="Times New Roman"/>
                <w:b/>
                <w:i/>
                <w:sz w:val="24"/>
                <w:szCs w:val="24"/>
              </w:rPr>
            </w:pPr>
            <w:r w:rsidRPr="008D5503">
              <w:rPr>
                <w:rFonts w:ascii="Times New Roman" w:hAnsi="Times New Roman" w:cs="Times New Roman"/>
                <w:b/>
                <w:i/>
                <w:sz w:val="24"/>
                <w:szCs w:val="24"/>
              </w:rPr>
              <w:t xml:space="preserve">Perceived behavioral control: refers to personal beliefs about one's ability to exhibit a particular behavior </w:t>
            </w:r>
          </w:p>
        </w:tc>
      </w:tr>
      <w:tr w:rsidR="003B3A3B" w:rsidRPr="003B3A3B" w:rsidTr="00E3046D">
        <w:trPr>
          <w:jc w:val="center"/>
        </w:trPr>
        <w:tc>
          <w:tcPr>
            <w:tcW w:w="1892" w:type="dxa"/>
            <w:vAlign w:val="center"/>
          </w:tcPr>
          <w:p w:rsidR="003B3A3B" w:rsidRPr="008D5503" w:rsidRDefault="003B3A3B" w:rsidP="003B3A3B">
            <w:pPr>
              <w:rPr>
                <w:rFonts w:ascii="Times New Roman" w:hAnsi="Times New Roman" w:cs="Times New Roman"/>
                <w:b/>
                <w:sz w:val="24"/>
                <w:szCs w:val="24"/>
              </w:rPr>
            </w:pPr>
            <w:r w:rsidRPr="008D5503">
              <w:rPr>
                <w:rFonts w:ascii="Times New Roman" w:hAnsi="Times New Roman" w:cs="Times New Roman"/>
                <w:b/>
                <w:sz w:val="24"/>
                <w:szCs w:val="24"/>
              </w:rPr>
              <w:t>Triple Helix Model – THM</w:t>
            </w:r>
          </w:p>
        </w:tc>
        <w:tc>
          <w:tcPr>
            <w:tcW w:w="12278" w:type="dxa"/>
          </w:tcPr>
          <w:p w:rsidR="003B3A3B" w:rsidRPr="008D5503" w:rsidRDefault="003B3A3B" w:rsidP="003B3A3B">
            <w:pPr>
              <w:rPr>
                <w:rFonts w:ascii="Times New Roman" w:hAnsi="Times New Roman" w:cs="Times New Roman"/>
                <w:b/>
                <w:i/>
                <w:sz w:val="24"/>
                <w:szCs w:val="24"/>
              </w:rPr>
            </w:pPr>
            <w:r w:rsidRPr="008D5503">
              <w:rPr>
                <w:rFonts w:ascii="Times New Roman" w:hAnsi="Times New Roman" w:cs="Times New Roman"/>
                <w:b/>
                <w:i/>
                <w:sz w:val="24"/>
                <w:szCs w:val="24"/>
              </w:rPr>
              <w:t xml:space="preserve">THM – </w:t>
            </w:r>
            <w:r w:rsidR="008D5503" w:rsidRPr="008D5503">
              <w:rPr>
                <w:rFonts w:ascii="Times New Roman" w:hAnsi="Times New Roman" w:cs="Times New Roman"/>
                <w:b/>
                <w:i/>
                <w:sz w:val="24"/>
                <w:szCs w:val="24"/>
              </w:rPr>
              <w:t>is a concept according to which the 3 helices of the innovation system consist of</w:t>
            </w:r>
            <w:r w:rsidRPr="008D5503">
              <w:rPr>
                <w:rFonts w:ascii="Times New Roman" w:hAnsi="Times New Roman" w:cs="Times New Roman"/>
                <w:b/>
                <w:i/>
                <w:sz w:val="24"/>
                <w:szCs w:val="24"/>
              </w:rPr>
              <w:t xml:space="preserve">: </w:t>
            </w:r>
          </w:p>
          <w:p w:rsidR="003B3A3B" w:rsidRPr="008D5503" w:rsidRDefault="00257E7F" w:rsidP="003B3A3B">
            <w:pPr>
              <w:numPr>
                <w:ilvl w:val="0"/>
                <w:numId w:val="28"/>
              </w:numPr>
              <w:rPr>
                <w:rFonts w:ascii="Times New Roman" w:hAnsi="Times New Roman" w:cs="Times New Roman"/>
                <w:b/>
                <w:i/>
                <w:sz w:val="24"/>
                <w:szCs w:val="24"/>
              </w:rPr>
            </w:pPr>
            <w:r>
              <w:rPr>
                <w:rFonts w:ascii="Times New Roman" w:hAnsi="Times New Roman" w:cs="Times New Roman"/>
                <w:b/>
                <w:i/>
                <w:sz w:val="24"/>
                <w:szCs w:val="24"/>
              </w:rPr>
              <w:t>Academic environment</w:t>
            </w:r>
            <w:r w:rsidR="003B3A3B" w:rsidRPr="008D5503">
              <w:rPr>
                <w:rFonts w:ascii="Times New Roman" w:hAnsi="Times New Roman" w:cs="Times New Roman"/>
                <w:b/>
                <w:i/>
                <w:sz w:val="24"/>
                <w:szCs w:val="24"/>
              </w:rPr>
              <w:t>/universit</w:t>
            </w:r>
            <w:r>
              <w:rPr>
                <w:rFonts w:ascii="Times New Roman" w:hAnsi="Times New Roman" w:cs="Times New Roman"/>
                <w:b/>
                <w:i/>
                <w:sz w:val="24"/>
                <w:szCs w:val="24"/>
              </w:rPr>
              <w:t>y</w:t>
            </w:r>
          </w:p>
          <w:p w:rsidR="003B3A3B" w:rsidRPr="008D5503" w:rsidRDefault="00257E7F" w:rsidP="003B3A3B">
            <w:pPr>
              <w:numPr>
                <w:ilvl w:val="0"/>
                <w:numId w:val="28"/>
              </w:numPr>
              <w:rPr>
                <w:rFonts w:ascii="Times New Roman" w:hAnsi="Times New Roman" w:cs="Times New Roman"/>
                <w:b/>
                <w:i/>
                <w:sz w:val="24"/>
                <w:szCs w:val="24"/>
              </w:rPr>
            </w:pPr>
            <w:r>
              <w:rPr>
                <w:rFonts w:ascii="Times New Roman" w:hAnsi="Times New Roman" w:cs="Times New Roman"/>
                <w:b/>
                <w:i/>
                <w:sz w:val="24"/>
                <w:szCs w:val="24"/>
              </w:rPr>
              <w:t>Private sector</w:t>
            </w:r>
            <w:r w:rsidR="003B3A3B" w:rsidRPr="008D5503">
              <w:rPr>
                <w:rFonts w:ascii="Times New Roman" w:hAnsi="Times New Roman" w:cs="Times New Roman"/>
                <w:b/>
                <w:i/>
                <w:sz w:val="24"/>
                <w:szCs w:val="24"/>
              </w:rPr>
              <w:t>/industr</w:t>
            </w:r>
            <w:r>
              <w:rPr>
                <w:rFonts w:ascii="Times New Roman" w:hAnsi="Times New Roman" w:cs="Times New Roman"/>
                <w:b/>
                <w:i/>
                <w:sz w:val="24"/>
                <w:szCs w:val="24"/>
              </w:rPr>
              <w:t>y</w:t>
            </w:r>
          </w:p>
          <w:p w:rsidR="003B3A3B" w:rsidRPr="008D5503" w:rsidRDefault="005F382E" w:rsidP="003B3A3B">
            <w:pPr>
              <w:numPr>
                <w:ilvl w:val="0"/>
                <w:numId w:val="28"/>
              </w:numPr>
              <w:rPr>
                <w:rFonts w:ascii="Times New Roman" w:hAnsi="Times New Roman" w:cs="Times New Roman"/>
                <w:b/>
                <w:i/>
                <w:sz w:val="24"/>
                <w:szCs w:val="24"/>
              </w:rPr>
            </w:pPr>
            <w:r>
              <w:rPr>
                <w:rFonts w:ascii="Times New Roman" w:hAnsi="Times New Roman" w:cs="Times New Roman"/>
                <w:b/>
                <w:i/>
                <w:sz w:val="24"/>
                <w:szCs w:val="24"/>
              </w:rPr>
              <w:t>Publi</w:t>
            </w:r>
            <w:r w:rsidR="003B3A3B" w:rsidRPr="008D5503">
              <w:rPr>
                <w:rFonts w:ascii="Times New Roman" w:hAnsi="Times New Roman" w:cs="Times New Roman"/>
                <w:b/>
                <w:i/>
                <w:sz w:val="24"/>
                <w:szCs w:val="24"/>
              </w:rPr>
              <w:t>c</w:t>
            </w:r>
            <w:r>
              <w:rPr>
                <w:rFonts w:ascii="Times New Roman" w:hAnsi="Times New Roman" w:cs="Times New Roman"/>
                <w:b/>
                <w:i/>
                <w:sz w:val="24"/>
                <w:szCs w:val="24"/>
              </w:rPr>
              <w:t xml:space="preserve"> environment</w:t>
            </w:r>
            <w:r w:rsidR="003B3A3B" w:rsidRPr="008D5503">
              <w:rPr>
                <w:rFonts w:ascii="Times New Roman" w:hAnsi="Times New Roman" w:cs="Times New Roman"/>
                <w:b/>
                <w:i/>
                <w:sz w:val="24"/>
                <w:szCs w:val="24"/>
              </w:rPr>
              <w:t>/</w:t>
            </w:r>
            <w:r>
              <w:rPr>
                <w:rFonts w:ascii="Times New Roman" w:hAnsi="Times New Roman" w:cs="Times New Roman"/>
                <w:b/>
                <w:i/>
                <w:sz w:val="24"/>
                <w:szCs w:val="24"/>
              </w:rPr>
              <w:t>Government</w:t>
            </w:r>
          </w:p>
        </w:tc>
      </w:tr>
      <w:tr w:rsidR="003B3A3B" w:rsidRPr="003B3A3B" w:rsidTr="00E3046D">
        <w:trPr>
          <w:jc w:val="center"/>
        </w:trPr>
        <w:tc>
          <w:tcPr>
            <w:tcW w:w="1892" w:type="dxa"/>
            <w:vAlign w:val="center"/>
          </w:tcPr>
          <w:p w:rsidR="003B3A3B" w:rsidRPr="008D5503" w:rsidRDefault="003B3A3B" w:rsidP="003B3A3B">
            <w:pPr>
              <w:rPr>
                <w:rFonts w:ascii="Times New Roman" w:hAnsi="Times New Roman" w:cs="Times New Roman"/>
                <w:b/>
                <w:sz w:val="24"/>
                <w:szCs w:val="24"/>
              </w:rPr>
            </w:pPr>
            <w:r w:rsidRPr="008D5503">
              <w:rPr>
                <w:rFonts w:ascii="Times New Roman" w:hAnsi="Times New Roman" w:cs="Times New Roman"/>
                <w:b/>
                <w:sz w:val="24"/>
                <w:szCs w:val="24"/>
              </w:rPr>
              <w:t>Self-efficacy Theory</w:t>
            </w:r>
          </w:p>
        </w:tc>
        <w:tc>
          <w:tcPr>
            <w:tcW w:w="12278" w:type="dxa"/>
          </w:tcPr>
          <w:p w:rsidR="003B3A3B" w:rsidRPr="008D5503" w:rsidRDefault="005F382E" w:rsidP="003B3A3B">
            <w:pPr>
              <w:rPr>
                <w:rFonts w:ascii="Times New Roman" w:hAnsi="Times New Roman" w:cs="Times New Roman"/>
                <w:sz w:val="24"/>
                <w:szCs w:val="24"/>
              </w:rPr>
            </w:pPr>
            <w:r w:rsidRPr="005F382E">
              <w:rPr>
                <w:rFonts w:ascii="Times New Roman" w:hAnsi="Times New Roman" w:cs="Times New Roman"/>
                <w:sz w:val="24"/>
                <w:szCs w:val="24"/>
              </w:rPr>
              <w:t>Self-efficacy is a concept of identifying cognitive styles based on the belief that a person can successfully perform the behavior required to produce a particular outcome, and does not refer to the skills a person has, but to the judgments a person has about what they can do with the skills they posses</w:t>
            </w:r>
            <w:r w:rsidR="00146479">
              <w:rPr>
                <w:rFonts w:ascii="Times New Roman" w:hAnsi="Times New Roman" w:cs="Times New Roman"/>
                <w:sz w:val="24"/>
                <w:szCs w:val="24"/>
              </w:rPr>
              <w:t>s</w:t>
            </w:r>
            <w:r>
              <w:rPr>
                <w:rFonts w:ascii="Times New Roman" w:hAnsi="Times New Roman" w:cs="Times New Roman"/>
                <w:sz w:val="24"/>
                <w:szCs w:val="24"/>
              </w:rPr>
              <w:t xml:space="preserve"> </w:t>
            </w:r>
            <w:r w:rsidR="003B3A3B" w:rsidRPr="008D5503">
              <w:rPr>
                <w:rFonts w:ascii="Times New Roman" w:hAnsi="Times New Roman" w:cs="Times New Roman"/>
                <w:sz w:val="24"/>
                <w:szCs w:val="24"/>
              </w:rPr>
              <w:t xml:space="preserve">(Bandura, 1977; Gist and Mitchell, 1992; </w:t>
            </w:r>
            <w:proofErr w:type="spellStart"/>
            <w:r w:rsidR="003B3A3B" w:rsidRPr="008D5503">
              <w:rPr>
                <w:rFonts w:ascii="Times New Roman" w:hAnsi="Times New Roman" w:cs="Times New Roman"/>
                <w:sz w:val="24"/>
                <w:szCs w:val="24"/>
              </w:rPr>
              <w:t>Kickul</w:t>
            </w:r>
            <w:proofErr w:type="spellEnd"/>
            <w:r w:rsidR="003B3A3B" w:rsidRPr="008D5503">
              <w:rPr>
                <w:rFonts w:ascii="Times New Roman" w:hAnsi="Times New Roman" w:cs="Times New Roman"/>
                <w:sz w:val="24"/>
                <w:szCs w:val="24"/>
              </w:rPr>
              <w:t xml:space="preserve"> et al, 2009).</w:t>
            </w:r>
          </w:p>
          <w:p w:rsidR="003B3A3B" w:rsidRPr="008D5503" w:rsidRDefault="005F382E" w:rsidP="003B3A3B">
            <w:pPr>
              <w:rPr>
                <w:rFonts w:ascii="Times New Roman" w:hAnsi="Times New Roman" w:cs="Times New Roman"/>
                <w:sz w:val="24"/>
                <w:szCs w:val="24"/>
              </w:rPr>
            </w:pPr>
            <w:r w:rsidRPr="005F382E">
              <w:rPr>
                <w:rFonts w:ascii="Times New Roman" w:hAnsi="Times New Roman" w:cs="Times New Roman"/>
                <w:sz w:val="24"/>
                <w:szCs w:val="24"/>
              </w:rPr>
              <w:t>According to this method there are 3 types of cognitive styles</w:t>
            </w:r>
            <w:r w:rsidR="003B3A3B" w:rsidRPr="008D5503">
              <w:rPr>
                <w:rFonts w:ascii="Times New Roman" w:hAnsi="Times New Roman" w:cs="Times New Roman"/>
                <w:sz w:val="24"/>
                <w:szCs w:val="24"/>
              </w:rPr>
              <w:t xml:space="preserve">: </w:t>
            </w:r>
          </w:p>
          <w:p w:rsidR="003B3A3B" w:rsidRPr="008D5503" w:rsidRDefault="003B3A3B" w:rsidP="003B3A3B">
            <w:pPr>
              <w:numPr>
                <w:ilvl w:val="0"/>
                <w:numId w:val="29"/>
              </w:numPr>
              <w:rPr>
                <w:rFonts w:ascii="Times New Roman" w:hAnsi="Times New Roman" w:cs="Times New Roman"/>
                <w:sz w:val="24"/>
                <w:szCs w:val="24"/>
              </w:rPr>
            </w:pPr>
            <w:r w:rsidRPr="008D5503">
              <w:rPr>
                <w:rFonts w:ascii="Times New Roman" w:hAnsi="Times New Roman" w:cs="Times New Roman"/>
                <w:b/>
                <w:sz w:val="24"/>
                <w:szCs w:val="24"/>
              </w:rPr>
              <w:t>Creating cognitive style</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entrepreneurs who like uncertainty, see problems as opportunities and challenges and have a strong preference for risk</w:t>
            </w:r>
          </w:p>
          <w:p w:rsidR="005F382E" w:rsidRDefault="003B3A3B" w:rsidP="005F382E">
            <w:pPr>
              <w:numPr>
                <w:ilvl w:val="0"/>
                <w:numId w:val="29"/>
              </w:numPr>
              <w:rPr>
                <w:rFonts w:ascii="Times New Roman" w:hAnsi="Times New Roman" w:cs="Times New Roman"/>
                <w:sz w:val="24"/>
                <w:szCs w:val="24"/>
              </w:rPr>
            </w:pPr>
            <w:r w:rsidRPr="008D5503">
              <w:rPr>
                <w:rFonts w:ascii="Times New Roman" w:hAnsi="Times New Roman" w:cs="Times New Roman"/>
                <w:b/>
                <w:sz w:val="24"/>
                <w:szCs w:val="24"/>
              </w:rPr>
              <w:t>Planning cognitive style</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 xml:space="preserve">entrepreneurs who like to plan and prepare to achieve their goals </w:t>
            </w:r>
          </w:p>
          <w:p w:rsidR="003B3A3B" w:rsidRPr="008D5503" w:rsidRDefault="003B3A3B" w:rsidP="005F382E">
            <w:pPr>
              <w:numPr>
                <w:ilvl w:val="0"/>
                <w:numId w:val="29"/>
              </w:numPr>
              <w:rPr>
                <w:rFonts w:ascii="Times New Roman" w:hAnsi="Times New Roman" w:cs="Times New Roman"/>
                <w:sz w:val="24"/>
                <w:szCs w:val="24"/>
              </w:rPr>
            </w:pPr>
            <w:r w:rsidRPr="008D5503">
              <w:rPr>
                <w:rFonts w:ascii="Times New Roman" w:hAnsi="Times New Roman" w:cs="Times New Roman"/>
                <w:b/>
                <w:sz w:val="24"/>
                <w:szCs w:val="24"/>
              </w:rPr>
              <w:t>Knowing cognitive style</w:t>
            </w:r>
            <w:r w:rsidRPr="008D5503">
              <w:rPr>
                <w:rFonts w:ascii="Times New Roman" w:hAnsi="Times New Roman" w:cs="Times New Roman"/>
                <w:sz w:val="24"/>
                <w:szCs w:val="24"/>
              </w:rPr>
              <w:t xml:space="preserve">: </w:t>
            </w:r>
            <w:r w:rsidR="005F382E">
              <w:rPr>
                <w:rFonts w:ascii="Times New Roman" w:hAnsi="Times New Roman" w:cs="Times New Roman"/>
                <w:sz w:val="24"/>
                <w:szCs w:val="24"/>
              </w:rPr>
              <w:t>e</w:t>
            </w:r>
            <w:r w:rsidR="005F382E" w:rsidRPr="005F382E">
              <w:rPr>
                <w:rFonts w:ascii="Times New Roman" w:hAnsi="Times New Roman" w:cs="Times New Roman"/>
                <w:sz w:val="24"/>
                <w:szCs w:val="24"/>
              </w:rPr>
              <w:t>ntrepreneurs looking for data tend to keep a lot of details. They prefer complex problems and try to find logical and rational solutions. This process of gathering all the information to make a decision is time-consuming and sometimes leads to an inability to make a decision</w:t>
            </w:r>
            <w:r w:rsidR="005F382E">
              <w:rPr>
                <w:rFonts w:ascii="Times New Roman" w:hAnsi="Times New Roman" w:cs="Times New Roman"/>
                <w:sz w:val="24"/>
                <w:szCs w:val="24"/>
              </w:rPr>
              <w:t xml:space="preserve">. </w:t>
            </w:r>
          </w:p>
        </w:tc>
      </w:tr>
      <w:tr w:rsidR="003B3A3B" w:rsidRPr="003B3A3B" w:rsidTr="00E3046D">
        <w:trPr>
          <w:jc w:val="center"/>
        </w:trPr>
        <w:tc>
          <w:tcPr>
            <w:tcW w:w="1892" w:type="dxa"/>
            <w:vAlign w:val="center"/>
          </w:tcPr>
          <w:p w:rsidR="003B3A3B" w:rsidRPr="008D5503" w:rsidRDefault="003B3A3B" w:rsidP="003B3A3B">
            <w:pPr>
              <w:rPr>
                <w:rFonts w:ascii="Times New Roman" w:hAnsi="Times New Roman" w:cs="Times New Roman"/>
                <w:b/>
                <w:sz w:val="24"/>
                <w:szCs w:val="24"/>
              </w:rPr>
            </w:pPr>
            <w:r w:rsidRPr="008D5503">
              <w:rPr>
                <w:rFonts w:ascii="Times New Roman" w:hAnsi="Times New Roman" w:cs="Times New Roman"/>
                <w:b/>
                <w:sz w:val="24"/>
                <w:szCs w:val="24"/>
              </w:rPr>
              <w:t>Social Cognitive Career Theory - SCCT</w:t>
            </w:r>
          </w:p>
        </w:tc>
        <w:tc>
          <w:tcPr>
            <w:tcW w:w="12278" w:type="dxa"/>
          </w:tcPr>
          <w:p w:rsidR="003B3A3B" w:rsidRPr="008D5503" w:rsidRDefault="003B3A3B" w:rsidP="003B3A3B">
            <w:pPr>
              <w:rPr>
                <w:rFonts w:ascii="Times New Roman" w:hAnsi="Times New Roman" w:cs="Times New Roman"/>
                <w:sz w:val="24"/>
                <w:szCs w:val="24"/>
              </w:rPr>
            </w:pPr>
            <w:r w:rsidRPr="008D5503">
              <w:rPr>
                <w:rFonts w:ascii="Times New Roman" w:hAnsi="Times New Roman" w:cs="Times New Roman"/>
                <w:b/>
                <w:sz w:val="24"/>
                <w:szCs w:val="24"/>
              </w:rPr>
              <w:t>Social Cognitive Career Theory (SCCT</w:t>
            </w:r>
            <w:r w:rsidR="005F382E">
              <w:rPr>
                <w:rFonts w:ascii="Times New Roman" w:hAnsi="Times New Roman" w:cs="Times New Roman"/>
                <w:b/>
                <w:sz w:val="24"/>
                <w:szCs w:val="24"/>
              </w:rPr>
              <w:t>)</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 xml:space="preserve">analyzes career choices considers environmental and motivational influences, such as outcome expectations and feasibility beliefs in the form of personal efficacy, to predict career decisions </w:t>
            </w:r>
            <w:r w:rsidRPr="008D5503">
              <w:rPr>
                <w:rFonts w:ascii="Times New Roman" w:hAnsi="Times New Roman" w:cs="Times New Roman"/>
                <w:sz w:val="24"/>
                <w:szCs w:val="24"/>
              </w:rPr>
              <w:t>(Lent et al., 1994, 2002).</w:t>
            </w:r>
          </w:p>
        </w:tc>
      </w:tr>
      <w:tr w:rsidR="003B3A3B" w:rsidRPr="003B3A3B" w:rsidTr="00E3046D">
        <w:trPr>
          <w:jc w:val="center"/>
        </w:trPr>
        <w:tc>
          <w:tcPr>
            <w:tcW w:w="1892" w:type="dxa"/>
            <w:vAlign w:val="center"/>
          </w:tcPr>
          <w:p w:rsidR="003B3A3B" w:rsidRPr="008D5503" w:rsidRDefault="003B3A3B" w:rsidP="003B3A3B">
            <w:pPr>
              <w:rPr>
                <w:rFonts w:ascii="Times New Roman" w:hAnsi="Times New Roman" w:cs="Times New Roman"/>
                <w:b/>
                <w:sz w:val="24"/>
                <w:szCs w:val="24"/>
              </w:rPr>
            </w:pPr>
            <w:r w:rsidRPr="008D5503">
              <w:rPr>
                <w:rFonts w:ascii="Times New Roman" w:hAnsi="Times New Roman" w:cs="Times New Roman"/>
                <w:b/>
                <w:sz w:val="24"/>
                <w:szCs w:val="24"/>
              </w:rPr>
              <w:t>Big Five - OCEAN</w:t>
            </w:r>
          </w:p>
        </w:tc>
        <w:tc>
          <w:tcPr>
            <w:tcW w:w="12278" w:type="dxa"/>
          </w:tcPr>
          <w:p w:rsidR="003B3A3B" w:rsidRPr="008D5503" w:rsidRDefault="005F382E" w:rsidP="003B3A3B">
            <w:pPr>
              <w:rPr>
                <w:rFonts w:ascii="Times New Roman" w:hAnsi="Times New Roman" w:cs="Times New Roman"/>
                <w:sz w:val="24"/>
                <w:szCs w:val="24"/>
              </w:rPr>
            </w:pPr>
            <w:r w:rsidRPr="005F382E">
              <w:rPr>
                <w:rFonts w:ascii="Times New Roman" w:hAnsi="Times New Roman" w:cs="Times New Roman"/>
                <w:b/>
                <w:sz w:val="24"/>
                <w:szCs w:val="24"/>
              </w:rPr>
              <w:t xml:space="preserve">The Big Five personality approach states that there are five influencing factors in entrepreneurship, </w:t>
            </w:r>
            <w:proofErr w:type="spellStart"/>
            <w:r w:rsidRPr="005F382E">
              <w:rPr>
                <w:rFonts w:ascii="Times New Roman" w:hAnsi="Times New Roman" w:cs="Times New Roman"/>
                <w:b/>
                <w:sz w:val="24"/>
                <w:szCs w:val="24"/>
              </w:rPr>
              <w:t>recognised</w:t>
            </w:r>
            <w:proofErr w:type="spellEnd"/>
            <w:r w:rsidRPr="005F382E">
              <w:rPr>
                <w:rFonts w:ascii="Times New Roman" w:hAnsi="Times New Roman" w:cs="Times New Roman"/>
                <w:b/>
                <w:sz w:val="24"/>
                <w:szCs w:val="24"/>
              </w:rPr>
              <w:t xml:space="preserve"> by the acronym OCEAN </w:t>
            </w:r>
            <w:r w:rsidR="003B3A3B" w:rsidRPr="008D5503">
              <w:rPr>
                <w:rFonts w:ascii="Times New Roman" w:hAnsi="Times New Roman" w:cs="Times New Roman"/>
                <w:sz w:val="24"/>
                <w:szCs w:val="24"/>
              </w:rPr>
              <w:t xml:space="preserve">(openness, </w:t>
            </w:r>
            <w:proofErr w:type="spellStart"/>
            <w:r w:rsidR="003B3A3B" w:rsidRPr="008D5503">
              <w:rPr>
                <w:rFonts w:ascii="Times New Roman" w:hAnsi="Times New Roman" w:cs="Times New Roman"/>
                <w:sz w:val="24"/>
                <w:szCs w:val="24"/>
              </w:rPr>
              <w:t>conscientiosness</w:t>
            </w:r>
            <w:proofErr w:type="spellEnd"/>
            <w:r w:rsidR="003B3A3B" w:rsidRPr="008D5503">
              <w:rPr>
                <w:rFonts w:ascii="Times New Roman" w:hAnsi="Times New Roman" w:cs="Times New Roman"/>
                <w:sz w:val="24"/>
                <w:szCs w:val="24"/>
              </w:rPr>
              <w:t xml:space="preserve">, extraversion, agreeableness, neuroticism), </w:t>
            </w:r>
            <w:r w:rsidR="006A3928" w:rsidRPr="006A3928">
              <w:rPr>
                <w:rFonts w:ascii="Times New Roman" w:hAnsi="Times New Roman" w:cs="Times New Roman"/>
                <w:sz w:val="24"/>
                <w:szCs w:val="24"/>
              </w:rPr>
              <w:t>that prove to be determinants of entrepreneurial intention</w:t>
            </w:r>
            <w:r w:rsidR="006A3928" w:rsidRPr="006A3928">
              <w:rPr>
                <w:rFonts w:ascii="Times New Roman" w:hAnsi="Times New Roman" w:cs="Times New Roman"/>
                <w:sz w:val="24"/>
                <w:szCs w:val="24"/>
              </w:rPr>
              <w:t xml:space="preserve"> </w:t>
            </w:r>
            <w:r w:rsidR="003B3A3B" w:rsidRPr="008D5503">
              <w:rPr>
                <w:rFonts w:ascii="Times New Roman" w:hAnsi="Times New Roman" w:cs="Times New Roman"/>
                <w:sz w:val="24"/>
                <w:szCs w:val="24"/>
              </w:rPr>
              <w:t>(Goldberg, 1981, 1990)</w:t>
            </w:r>
          </w:p>
          <w:p w:rsidR="003B3A3B" w:rsidRPr="008D5503" w:rsidRDefault="003B3A3B" w:rsidP="003B3A3B">
            <w:pPr>
              <w:rPr>
                <w:rFonts w:ascii="Times New Roman" w:hAnsi="Times New Roman" w:cs="Times New Roman"/>
                <w:b/>
                <w:sz w:val="24"/>
                <w:szCs w:val="24"/>
                <w:u w:val="single"/>
              </w:rPr>
            </w:pPr>
            <w:r w:rsidRPr="008D5503">
              <w:rPr>
                <w:rFonts w:ascii="Times New Roman" w:hAnsi="Times New Roman" w:cs="Times New Roman"/>
                <w:b/>
                <w:sz w:val="24"/>
                <w:szCs w:val="24"/>
                <w:u w:val="single"/>
              </w:rPr>
              <w:t>OCEAN:</w:t>
            </w:r>
          </w:p>
          <w:p w:rsidR="003B3A3B" w:rsidRPr="008D5503" w:rsidRDefault="003B3A3B" w:rsidP="003B3A3B">
            <w:pPr>
              <w:numPr>
                <w:ilvl w:val="0"/>
                <w:numId w:val="30"/>
              </w:numPr>
              <w:rPr>
                <w:rFonts w:ascii="Times New Roman" w:hAnsi="Times New Roman" w:cs="Times New Roman"/>
                <w:sz w:val="24"/>
                <w:szCs w:val="24"/>
              </w:rPr>
            </w:pPr>
            <w:r w:rsidRPr="008D5503">
              <w:rPr>
                <w:rFonts w:ascii="Times New Roman" w:hAnsi="Times New Roman" w:cs="Times New Roman"/>
                <w:b/>
                <w:sz w:val="24"/>
                <w:szCs w:val="24"/>
              </w:rPr>
              <w:t>Openness:</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refers to the intellectual curiosity of the entrepreneur, the ability to seek out new experiences and generate new ideas</w:t>
            </w:r>
            <w:r w:rsidRPr="008D5503">
              <w:rPr>
                <w:rFonts w:ascii="Times New Roman" w:hAnsi="Times New Roman" w:cs="Times New Roman"/>
                <w:sz w:val="24"/>
                <w:szCs w:val="24"/>
              </w:rPr>
              <w:t xml:space="preserve">. </w:t>
            </w:r>
          </w:p>
          <w:p w:rsidR="003B3A3B" w:rsidRPr="008D5503" w:rsidRDefault="003B3A3B" w:rsidP="003B3A3B">
            <w:pPr>
              <w:numPr>
                <w:ilvl w:val="0"/>
                <w:numId w:val="30"/>
              </w:numPr>
              <w:rPr>
                <w:rFonts w:ascii="Times New Roman" w:hAnsi="Times New Roman" w:cs="Times New Roman"/>
                <w:sz w:val="24"/>
                <w:szCs w:val="24"/>
              </w:rPr>
            </w:pPr>
            <w:r w:rsidRPr="008D5503">
              <w:rPr>
                <w:rFonts w:ascii="Times New Roman" w:hAnsi="Times New Roman" w:cs="Times New Roman"/>
                <w:b/>
                <w:sz w:val="24"/>
                <w:szCs w:val="24"/>
              </w:rPr>
              <w:t>Conscientiousness:</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 xml:space="preserve">refers to the degree of motivation that should be associated with entrepreneurial </w:t>
            </w:r>
            <w:proofErr w:type="spellStart"/>
            <w:r w:rsidR="005F382E" w:rsidRPr="005F382E">
              <w:rPr>
                <w:rFonts w:ascii="Times New Roman" w:hAnsi="Times New Roman" w:cs="Times New Roman"/>
                <w:sz w:val="24"/>
                <w:szCs w:val="24"/>
              </w:rPr>
              <w:t>behaviour</w:t>
            </w:r>
            <w:proofErr w:type="spellEnd"/>
            <w:r w:rsidR="005F382E" w:rsidRPr="005F382E">
              <w:rPr>
                <w:rFonts w:ascii="Times New Roman" w:hAnsi="Times New Roman" w:cs="Times New Roman"/>
                <w:sz w:val="24"/>
                <w:szCs w:val="24"/>
              </w:rPr>
              <w:t>. This motivation will generate the desire to work, the need for achievement, efficiency, accuracy and perseverance.</w:t>
            </w:r>
          </w:p>
          <w:p w:rsidR="005F382E" w:rsidRDefault="003B3A3B" w:rsidP="003B3A3B">
            <w:pPr>
              <w:numPr>
                <w:ilvl w:val="0"/>
                <w:numId w:val="30"/>
              </w:numPr>
              <w:rPr>
                <w:rFonts w:ascii="Times New Roman" w:hAnsi="Times New Roman" w:cs="Times New Roman"/>
                <w:sz w:val="24"/>
                <w:szCs w:val="24"/>
              </w:rPr>
            </w:pPr>
            <w:r w:rsidRPr="005F382E">
              <w:rPr>
                <w:rFonts w:ascii="Times New Roman" w:hAnsi="Times New Roman" w:cs="Times New Roman"/>
                <w:b/>
                <w:sz w:val="24"/>
                <w:szCs w:val="24"/>
              </w:rPr>
              <w:lastRenderedPageBreak/>
              <w:t>Extroversion:</w:t>
            </w:r>
            <w:r w:rsidRPr="005F382E">
              <w:rPr>
                <w:rFonts w:ascii="Times New Roman" w:hAnsi="Times New Roman" w:cs="Times New Roman"/>
                <w:sz w:val="24"/>
                <w:szCs w:val="24"/>
              </w:rPr>
              <w:t xml:space="preserve"> </w:t>
            </w:r>
            <w:r w:rsidR="005F382E" w:rsidRPr="005F382E">
              <w:rPr>
                <w:rFonts w:ascii="Times New Roman" w:hAnsi="Times New Roman" w:cs="Times New Roman"/>
                <w:sz w:val="24"/>
                <w:szCs w:val="24"/>
              </w:rPr>
              <w:t xml:space="preserve">refers to the characteristics of those people known as leaders, i.e. people who are sociable, adventurous, assertive, dominant, energetic, good communicators and enthusiastic. </w:t>
            </w:r>
          </w:p>
          <w:p w:rsidR="003B3A3B" w:rsidRPr="005F382E" w:rsidRDefault="003B3A3B" w:rsidP="003B3A3B">
            <w:pPr>
              <w:numPr>
                <w:ilvl w:val="0"/>
                <w:numId w:val="30"/>
              </w:numPr>
              <w:rPr>
                <w:rFonts w:ascii="Times New Roman" w:hAnsi="Times New Roman" w:cs="Times New Roman"/>
                <w:sz w:val="24"/>
                <w:szCs w:val="24"/>
              </w:rPr>
            </w:pPr>
            <w:r w:rsidRPr="005F382E">
              <w:rPr>
                <w:rFonts w:ascii="Times New Roman" w:hAnsi="Times New Roman" w:cs="Times New Roman"/>
                <w:b/>
                <w:sz w:val="24"/>
                <w:szCs w:val="24"/>
              </w:rPr>
              <w:t>Agreeableness:</w:t>
            </w:r>
            <w:r w:rsidRPr="005F382E">
              <w:rPr>
                <w:rFonts w:ascii="Times New Roman" w:hAnsi="Times New Roman" w:cs="Times New Roman"/>
                <w:sz w:val="24"/>
                <w:szCs w:val="24"/>
              </w:rPr>
              <w:t xml:space="preserve"> </w:t>
            </w:r>
            <w:r w:rsidR="005F382E" w:rsidRPr="005F382E">
              <w:rPr>
                <w:rFonts w:ascii="Times New Roman" w:hAnsi="Times New Roman" w:cs="Times New Roman"/>
                <w:sz w:val="24"/>
                <w:szCs w:val="24"/>
              </w:rPr>
              <w:t>can be described as the ability to have positive and healthy interpersonal relationships, to be dedicated, generous, trustworthy, confident and caring/attentive</w:t>
            </w:r>
            <w:r w:rsidR="005F382E">
              <w:rPr>
                <w:rFonts w:ascii="Times New Roman" w:hAnsi="Times New Roman" w:cs="Times New Roman"/>
                <w:sz w:val="24"/>
                <w:szCs w:val="24"/>
              </w:rPr>
              <w:t xml:space="preserve">. </w:t>
            </w:r>
          </w:p>
          <w:p w:rsidR="003B3A3B" w:rsidRPr="008D5503" w:rsidRDefault="003B3A3B" w:rsidP="003B3A3B">
            <w:pPr>
              <w:numPr>
                <w:ilvl w:val="0"/>
                <w:numId w:val="30"/>
              </w:numPr>
              <w:rPr>
                <w:rFonts w:ascii="Times New Roman" w:hAnsi="Times New Roman" w:cs="Times New Roman"/>
                <w:sz w:val="24"/>
                <w:szCs w:val="24"/>
              </w:rPr>
            </w:pPr>
            <w:r w:rsidRPr="008D5503">
              <w:rPr>
                <w:rFonts w:ascii="Times New Roman" w:hAnsi="Times New Roman" w:cs="Times New Roman"/>
                <w:b/>
                <w:sz w:val="24"/>
                <w:szCs w:val="24"/>
              </w:rPr>
              <w:t>Neuroticism</w:t>
            </w:r>
            <w:r w:rsidRPr="008D5503">
              <w:rPr>
                <w:rFonts w:ascii="Times New Roman" w:hAnsi="Times New Roman" w:cs="Times New Roman"/>
                <w:sz w:val="24"/>
                <w:szCs w:val="24"/>
              </w:rPr>
              <w:t xml:space="preserve">: </w:t>
            </w:r>
            <w:r w:rsidR="005F382E" w:rsidRPr="005F382E">
              <w:rPr>
                <w:rFonts w:ascii="Times New Roman" w:hAnsi="Times New Roman" w:cs="Times New Roman"/>
                <w:sz w:val="24"/>
                <w:szCs w:val="24"/>
              </w:rPr>
              <w:t>involves differences in adjustment and emotional instability and is characterized by anxiety, hostility, depression, impulsivity and vulnerability</w:t>
            </w:r>
            <w:r w:rsidR="005F382E">
              <w:rPr>
                <w:rFonts w:ascii="Times New Roman" w:hAnsi="Times New Roman" w:cs="Times New Roman"/>
                <w:sz w:val="24"/>
                <w:szCs w:val="24"/>
              </w:rPr>
              <w:t>.</w:t>
            </w:r>
            <w:r w:rsidR="005F382E" w:rsidRPr="005F382E">
              <w:rPr>
                <w:rFonts w:ascii="Times New Roman" w:hAnsi="Times New Roman" w:cs="Times New Roman"/>
                <w:sz w:val="24"/>
                <w:szCs w:val="24"/>
              </w:rPr>
              <w:t xml:space="preserve"> </w:t>
            </w:r>
          </w:p>
        </w:tc>
      </w:tr>
      <w:tr w:rsidR="003B3A3B" w:rsidRPr="003B3A3B" w:rsidTr="00E3046D">
        <w:trPr>
          <w:jc w:val="center"/>
        </w:trPr>
        <w:tc>
          <w:tcPr>
            <w:tcW w:w="1892" w:type="dxa"/>
            <w:vAlign w:val="center"/>
          </w:tcPr>
          <w:p w:rsidR="003B3A3B" w:rsidRPr="008D5503" w:rsidRDefault="005F382E" w:rsidP="003B3A3B">
            <w:pPr>
              <w:rPr>
                <w:rFonts w:ascii="Times New Roman" w:hAnsi="Times New Roman" w:cs="Times New Roman"/>
                <w:b/>
                <w:sz w:val="24"/>
                <w:szCs w:val="24"/>
              </w:rPr>
            </w:pPr>
            <w:r w:rsidRPr="005F382E">
              <w:rPr>
                <w:rFonts w:ascii="Times New Roman" w:hAnsi="Times New Roman" w:cs="Times New Roman"/>
                <w:b/>
                <w:sz w:val="24"/>
                <w:szCs w:val="24"/>
              </w:rPr>
              <w:lastRenderedPageBreak/>
              <w:t xml:space="preserve">Classification of types of motivation formulated by </w:t>
            </w:r>
            <w:r w:rsidR="003B3A3B" w:rsidRPr="008D5503">
              <w:rPr>
                <w:rFonts w:ascii="Times New Roman" w:hAnsi="Times New Roman" w:cs="Times New Roman"/>
                <w:b/>
                <w:sz w:val="24"/>
                <w:szCs w:val="24"/>
              </w:rPr>
              <w:t xml:space="preserve">Hayter 2015 </w:t>
            </w:r>
            <w:r>
              <w:rPr>
                <w:rFonts w:ascii="Times New Roman" w:hAnsi="Times New Roman" w:cs="Times New Roman"/>
                <w:b/>
                <w:sz w:val="24"/>
                <w:szCs w:val="24"/>
              </w:rPr>
              <w:t>and</w:t>
            </w:r>
            <w:r w:rsidR="003B3A3B" w:rsidRPr="008D5503">
              <w:rPr>
                <w:rFonts w:ascii="Times New Roman" w:hAnsi="Times New Roman" w:cs="Times New Roman"/>
                <w:b/>
                <w:sz w:val="24"/>
                <w:szCs w:val="24"/>
              </w:rPr>
              <w:t xml:space="preserve"> Ryan 2014</w:t>
            </w:r>
          </w:p>
        </w:tc>
        <w:tc>
          <w:tcPr>
            <w:tcW w:w="12278" w:type="dxa"/>
          </w:tcPr>
          <w:p w:rsidR="003B3A3B" w:rsidRPr="008D5503" w:rsidRDefault="005F382E" w:rsidP="003B3A3B">
            <w:pPr>
              <w:rPr>
                <w:rFonts w:ascii="Times New Roman" w:hAnsi="Times New Roman" w:cs="Times New Roman"/>
                <w:sz w:val="24"/>
                <w:szCs w:val="24"/>
              </w:rPr>
            </w:pPr>
            <w:r w:rsidRPr="005F382E">
              <w:rPr>
                <w:rFonts w:ascii="Times New Roman" w:hAnsi="Times New Roman" w:cs="Times New Roman"/>
                <w:sz w:val="24"/>
                <w:szCs w:val="24"/>
              </w:rPr>
              <w:t>There are 3 categories of motivation to become an entrepreneur according to the classification formulated by Hayter 2015, Ryan 2014), respectively</w:t>
            </w:r>
            <w:r w:rsidR="003B3A3B" w:rsidRPr="008D5503">
              <w:rPr>
                <w:rFonts w:ascii="Times New Roman" w:hAnsi="Times New Roman" w:cs="Times New Roman"/>
                <w:sz w:val="24"/>
                <w:szCs w:val="24"/>
              </w:rPr>
              <w:t>:</w:t>
            </w:r>
          </w:p>
          <w:p w:rsidR="005F382E" w:rsidRDefault="005F382E" w:rsidP="003B3A3B">
            <w:pPr>
              <w:numPr>
                <w:ilvl w:val="0"/>
                <w:numId w:val="31"/>
              </w:numPr>
              <w:rPr>
                <w:rFonts w:ascii="Times New Roman" w:hAnsi="Times New Roman" w:cs="Times New Roman"/>
                <w:sz w:val="24"/>
                <w:szCs w:val="24"/>
              </w:rPr>
            </w:pPr>
            <w:r w:rsidRPr="005F382E">
              <w:rPr>
                <w:rFonts w:ascii="Times New Roman" w:hAnsi="Times New Roman" w:cs="Times New Roman"/>
                <w:b/>
                <w:sz w:val="24"/>
                <w:szCs w:val="24"/>
              </w:rPr>
              <w:t xml:space="preserve">Intrinsic motivation: </w:t>
            </w:r>
            <w:r w:rsidRPr="005F382E">
              <w:rPr>
                <w:rFonts w:ascii="Times New Roman" w:hAnsi="Times New Roman" w:cs="Times New Roman"/>
                <w:sz w:val="24"/>
                <w:szCs w:val="24"/>
              </w:rPr>
              <w:t xml:space="preserve">refers to the satisfaction an </w:t>
            </w:r>
            <w:proofErr w:type="gramStart"/>
            <w:r w:rsidRPr="005F382E">
              <w:rPr>
                <w:rFonts w:ascii="Times New Roman" w:hAnsi="Times New Roman" w:cs="Times New Roman"/>
                <w:sz w:val="24"/>
                <w:szCs w:val="24"/>
              </w:rPr>
              <w:t>individual feels</w:t>
            </w:r>
            <w:proofErr w:type="gramEnd"/>
            <w:r w:rsidRPr="005F382E">
              <w:rPr>
                <w:rFonts w:ascii="Times New Roman" w:hAnsi="Times New Roman" w:cs="Times New Roman"/>
                <w:sz w:val="24"/>
                <w:szCs w:val="24"/>
              </w:rPr>
              <w:t xml:space="preserve"> when performing an activity they enjoy, where they feel rewarded by simply performing that activity and do not expect other rewards </w:t>
            </w:r>
          </w:p>
          <w:p w:rsidR="005F382E" w:rsidRDefault="005F382E" w:rsidP="003B3A3B">
            <w:pPr>
              <w:numPr>
                <w:ilvl w:val="0"/>
                <w:numId w:val="31"/>
              </w:numPr>
              <w:rPr>
                <w:rFonts w:ascii="Times New Roman" w:hAnsi="Times New Roman" w:cs="Times New Roman"/>
                <w:sz w:val="24"/>
                <w:szCs w:val="24"/>
              </w:rPr>
            </w:pPr>
            <w:r w:rsidRPr="005F382E">
              <w:rPr>
                <w:rFonts w:ascii="Times New Roman" w:hAnsi="Times New Roman" w:cs="Times New Roman"/>
                <w:b/>
                <w:sz w:val="24"/>
                <w:szCs w:val="24"/>
              </w:rPr>
              <w:t xml:space="preserve">Extrinsic motivation: </w:t>
            </w:r>
            <w:r w:rsidRPr="005F382E">
              <w:rPr>
                <w:rFonts w:ascii="Times New Roman" w:hAnsi="Times New Roman" w:cs="Times New Roman"/>
                <w:sz w:val="24"/>
                <w:szCs w:val="24"/>
              </w:rPr>
              <w:t>This refers to carrying out an activity for which you will obtain various incentives, either financial, professional or personal (recognition - reputation, prestige, increased market value, access to new infrastructure, new opportunities).</w:t>
            </w:r>
          </w:p>
          <w:p w:rsidR="003B3A3B" w:rsidRPr="008D5503" w:rsidRDefault="005F382E" w:rsidP="005F382E">
            <w:pPr>
              <w:numPr>
                <w:ilvl w:val="0"/>
                <w:numId w:val="31"/>
              </w:numPr>
              <w:rPr>
                <w:rFonts w:ascii="Times New Roman" w:hAnsi="Times New Roman" w:cs="Times New Roman"/>
                <w:sz w:val="24"/>
                <w:szCs w:val="24"/>
              </w:rPr>
            </w:pPr>
            <w:r w:rsidRPr="008D5503">
              <w:rPr>
                <w:rFonts w:ascii="Times New Roman" w:hAnsi="Times New Roman" w:cs="Times New Roman"/>
                <w:b/>
                <w:sz w:val="24"/>
                <w:szCs w:val="24"/>
              </w:rPr>
              <w:t xml:space="preserve"> </w:t>
            </w:r>
            <w:r w:rsidRPr="005F382E">
              <w:rPr>
                <w:rFonts w:ascii="Times New Roman" w:hAnsi="Times New Roman" w:cs="Times New Roman"/>
                <w:b/>
                <w:sz w:val="24"/>
                <w:szCs w:val="24"/>
              </w:rPr>
              <w:t xml:space="preserve">Prosocial motivation: </w:t>
            </w:r>
            <w:r w:rsidRPr="005F382E">
              <w:rPr>
                <w:rFonts w:ascii="Times New Roman" w:hAnsi="Times New Roman" w:cs="Times New Roman"/>
                <w:sz w:val="24"/>
                <w:szCs w:val="24"/>
              </w:rPr>
              <w:t>motivation generated by the fact that their actions are for the benefit of others</w:t>
            </w:r>
            <w:r w:rsidRPr="005F382E">
              <w:rPr>
                <w:rFonts w:ascii="Times New Roman" w:hAnsi="Times New Roman" w:cs="Times New Roman"/>
                <w:b/>
                <w:sz w:val="24"/>
                <w:szCs w:val="24"/>
              </w:rPr>
              <w:t xml:space="preserve"> </w:t>
            </w:r>
          </w:p>
        </w:tc>
      </w:tr>
      <w:tr w:rsidR="003B3A3B" w:rsidRPr="003B3A3B" w:rsidTr="00E3046D">
        <w:trPr>
          <w:jc w:val="center"/>
        </w:trPr>
        <w:tc>
          <w:tcPr>
            <w:tcW w:w="1892" w:type="dxa"/>
            <w:vAlign w:val="center"/>
          </w:tcPr>
          <w:p w:rsidR="003B3A3B" w:rsidRPr="008D5503" w:rsidRDefault="005F382E" w:rsidP="003B3A3B">
            <w:pPr>
              <w:rPr>
                <w:rFonts w:ascii="Times New Roman" w:hAnsi="Times New Roman" w:cs="Times New Roman"/>
                <w:b/>
                <w:sz w:val="24"/>
                <w:szCs w:val="24"/>
              </w:rPr>
            </w:pPr>
            <w:r w:rsidRPr="005F382E">
              <w:rPr>
                <w:rFonts w:ascii="Times New Roman" w:hAnsi="Times New Roman" w:cs="Times New Roman"/>
                <w:b/>
                <w:sz w:val="24"/>
                <w:szCs w:val="24"/>
              </w:rPr>
              <w:t>Empirical examination of researchers' motivation based on the main motivational factors identified in the literature</w:t>
            </w:r>
          </w:p>
        </w:tc>
        <w:tc>
          <w:tcPr>
            <w:tcW w:w="12278" w:type="dxa"/>
          </w:tcPr>
          <w:p w:rsidR="003B3A3B" w:rsidRPr="008D5503" w:rsidRDefault="005F382E" w:rsidP="003B3A3B">
            <w:pPr>
              <w:rPr>
                <w:rFonts w:ascii="Times New Roman" w:hAnsi="Times New Roman" w:cs="Times New Roman"/>
                <w:sz w:val="24"/>
                <w:szCs w:val="24"/>
              </w:rPr>
            </w:pPr>
            <w:r w:rsidRPr="005F382E">
              <w:rPr>
                <w:rFonts w:ascii="Times New Roman" w:hAnsi="Times New Roman" w:cs="Times New Roman"/>
                <w:sz w:val="24"/>
                <w:szCs w:val="24"/>
              </w:rPr>
              <w:t>The study uses empirical examination of researchers' motivation based on the main motivational factors identified in the literature (achievement, independence, research, necessity) and develops The Pattern Matrix spin-off motivation</w:t>
            </w:r>
            <w:r w:rsidR="003B3A3B" w:rsidRPr="008D5503">
              <w:rPr>
                <w:rFonts w:ascii="Times New Roman" w:hAnsi="Times New Roman" w:cs="Times New Roman"/>
                <w:sz w:val="24"/>
                <w:szCs w:val="24"/>
              </w:rPr>
              <w:t xml:space="preserve"> (principal Axis Factoring, Promax with Kaiser Normalization).</w:t>
            </w:r>
          </w:p>
          <w:p w:rsidR="003B3A3B" w:rsidRPr="008D5503" w:rsidRDefault="003B3A3B" w:rsidP="003B3A3B">
            <w:pPr>
              <w:rPr>
                <w:rFonts w:ascii="Times New Roman" w:hAnsi="Times New Roman" w:cs="Times New Roman"/>
                <w:b/>
                <w:sz w:val="24"/>
                <w:szCs w:val="24"/>
              </w:rPr>
            </w:pPr>
          </w:p>
          <w:p w:rsidR="003B3A3B" w:rsidRPr="008D5503" w:rsidRDefault="005F382E" w:rsidP="003B3A3B">
            <w:pPr>
              <w:rPr>
                <w:rFonts w:ascii="Times New Roman" w:hAnsi="Times New Roman" w:cs="Times New Roman"/>
                <w:b/>
                <w:sz w:val="24"/>
                <w:szCs w:val="24"/>
              </w:rPr>
            </w:pPr>
            <w:r w:rsidRPr="005F382E">
              <w:rPr>
                <w:rFonts w:ascii="Times New Roman" w:hAnsi="Times New Roman" w:cs="Times New Roman"/>
                <w:b/>
                <w:sz w:val="24"/>
                <w:szCs w:val="24"/>
              </w:rPr>
              <w:t>The matrix of motivation to spin-off was built around 4 factors</w:t>
            </w:r>
            <w:r w:rsidR="003B3A3B" w:rsidRPr="008D5503">
              <w:rPr>
                <w:rFonts w:ascii="Times New Roman" w:hAnsi="Times New Roman" w:cs="Times New Roman"/>
                <w:b/>
                <w:sz w:val="24"/>
                <w:szCs w:val="24"/>
              </w:rPr>
              <w:t>:</w:t>
            </w:r>
          </w:p>
          <w:p w:rsidR="003B3A3B" w:rsidRPr="008D5503" w:rsidRDefault="00C06F4F" w:rsidP="003B3A3B">
            <w:pPr>
              <w:numPr>
                <w:ilvl w:val="0"/>
                <w:numId w:val="32"/>
              </w:numPr>
              <w:rPr>
                <w:rFonts w:ascii="Times New Roman" w:hAnsi="Times New Roman" w:cs="Times New Roman"/>
                <w:sz w:val="24"/>
                <w:szCs w:val="24"/>
              </w:rPr>
            </w:pPr>
            <w:r>
              <w:rPr>
                <w:rFonts w:ascii="Times New Roman" w:hAnsi="Times New Roman" w:cs="Times New Roman"/>
                <w:sz w:val="24"/>
                <w:szCs w:val="24"/>
              </w:rPr>
              <w:t>achievement</w:t>
            </w:r>
          </w:p>
          <w:p w:rsidR="003B3A3B" w:rsidRPr="008D5503" w:rsidRDefault="003B3A3B" w:rsidP="003B3A3B">
            <w:pPr>
              <w:numPr>
                <w:ilvl w:val="0"/>
                <w:numId w:val="32"/>
              </w:numPr>
              <w:rPr>
                <w:rFonts w:ascii="Times New Roman" w:hAnsi="Times New Roman" w:cs="Times New Roman"/>
                <w:sz w:val="24"/>
                <w:szCs w:val="24"/>
              </w:rPr>
            </w:pPr>
            <w:r w:rsidRPr="008D5503">
              <w:rPr>
                <w:rFonts w:ascii="Times New Roman" w:hAnsi="Times New Roman" w:cs="Times New Roman"/>
                <w:sz w:val="24"/>
                <w:szCs w:val="24"/>
              </w:rPr>
              <w:t>independen</w:t>
            </w:r>
            <w:r w:rsidR="00C06F4F">
              <w:rPr>
                <w:rFonts w:ascii="Times New Roman" w:hAnsi="Times New Roman" w:cs="Times New Roman"/>
                <w:sz w:val="24"/>
                <w:szCs w:val="24"/>
              </w:rPr>
              <w:t>ce</w:t>
            </w:r>
          </w:p>
          <w:p w:rsidR="003B3A3B" w:rsidRPr="008D5503" w:rsidRDefault="00C06F4F" w:rsidP="003B3A3B">
            <w:pPr>
              <w:numPr>
                <w:ilvl w:val="0"/>
                <w:numId w:val="32"/>
              </w:numPr>
              <w:rPr>
                <w:rFonts w:ascii="Times New Roman" w:hAnsi="Times New Roman" w:cs="Times New Roman"/>
                <w:sz w:val="24"/>
                <w:szCs w:val="24"/>
              </w:rPr>
            </w:pPr>
            <w:r>
              <w:rPr>
                <w:rFonts w:ascii="Times New Roman" w:hAnsi="Times New Roman" w:cs="Times New Roman"/>
                <w:sz w:val="24"/>
                <w:szCs w:val="24"/>
              </w:rPr>
              <w:t>research</w:t>
            </w:r>
          </w:p>
          <w:p w:rsidR="003B3A3B" w:rsidRPr="008D5503" w:rsidRDefault="003B3A3B" w:rsidP="003B3A3B">
            <w:pPr>
              <w:numPr>
                <w:ilvl w:val="0"/>
                <w:numId w:val="32"/>
              </w:numPr>
              <w:rPr>
                <w:rFonts w:ascii="Times New Roman" w:hAnsi="Times New Roman" w:cs="Times New Roman"/>
                <w:sz w:val="24"/>
                <w:szCs w:val="24"/>
              </w:rPr>
            </w:pPr>
            <w:proofErr w:type="spellStart"/>
            <w:r w:rsidRPr="008D5503">
              <w:rPr>
                <w:rFonts w:ascii="Times New Roman" w:hAnsi="Times New Roman" w:cs="Times New Roman"/>
                <w:sz w:val="24"/>
                <w:szCs w:val="24"/>
              </w:rPr>
              <w:t>nece</w:t>
            </w:r>
            <w:r w:rsidR="00C06F4F">
              <w:rPr>
                <w:rFonts w:ascii="Times New Roman" w:hAnsi="Times New Roman" w:cs="Times New Roman"/>
                <w:sz w:val="24"/>
                <w:szCs w:val="24"/>
              </w:rPr>
              <w:t>sity</w:t>
            </w:r>
            <w:proofErr w:type="spellEnd"/>
            <w:r w:rsidRPr="008D5503">
              <w:rPr>
                <w:rFonts w:ascii="Times New Roman" w:hAnsi="Times New Roman" w:cs="Times New Roman"/>
                <w:sz w:val="24"/>
                <w:szCs w:val="24"/>
              </w:rPr>
              <w:t xml:space="preserve"> </w:t>
            </w:r>
          </w:p>
          <w:p w:rsidR="003B3A3B" w:rsidRPr="008D5503" w:rsidRDefault="00C06F4F" w:rsidP="003B3A3B">
            <w:pPr>
              <w:rPr>
                <w:rFonts w:ascii="Times New Roman" w:hAnsi="Times New Roman" w:cs="Times New Roman"/>
                <w:b/>
                <w:sz w:val="24"/>
                <w:szCs w:val="24"/>
              </w:rPr>
            </w:pPr>
            <w:r w:rsidRPr="00C06F4F">
              <w:rPr>
                <w:rFonts w:ascii="Times New Roman" w:hAnsi="Times New Roman" w:cs="Times New Roman"/>
                <w:b/>
                <w:sz w:val="24"/>
                <w:szCs w:val="24"/>
              </w:rPr>
              <w:t>The study investigates motivation which has the following causes/perspectives</w:t>
            </w:r>
            <w:r w:rsidR="003B3A3B" w:rsidRPr="008D5503">
              <w:rPr>
                <w:rFonts w:ascii="Times New Roman" w:hAnsi="Times New Roman" w:cs="Times New Roman"/>
                <w:b/>
                <w:sz w:val="24"/>
                <w:szCs w:val="24"/>
              </w:rPr>
              <w:t>:</w:t>
            </w:r>
          </w:p>
          <w:p w:rsidR="003B3A3B" w:rsidRPr="008D5503" w:rsidRDefault="00C06F4F" w:rsidP="003B3A3B">
            <w:pPr>
              <w:numPr>
                <w:ilvl w:val="0"/>
                <w:numId w:val="33"/>
              </w:numPr>
              <w:rPr>
                <w:rFonts w:ascii="Times New Roman" w:hAnsi="Times New Roman" w:cs="Times New Roman"/>
                <w:sz w:val="24"/>
                <w:szCs w:val="24"/>
              </w:rPr>
            </w:pPr>
            <w:r w:rsidRPr="00C06F4F">
              <w:rPr>
                <w:rFonts w:ascii="Times New Roman" w:hAnsi="Times New Roman" w:cs="Times New Roman"/>
                <w:sz w:val="24"/>
                <w:szCs w:val="24"/>
              </w:rPr>
              <w:t xml:space="preserve">the prospect of increased income </w:t>
            </w:r>
          </w:p>
          <w:p w:rsidR="003B3A3B" w:rsidRPr="008D5503" w:rsidRDefault="00C06F4F" w:rsidP="003B3A3B">
            <w:pPr>
              <w:numPr>
                <w:ilvl w:val="0"/>
                <w:numId w:val="33"/>
              </w:numPr>
              <w:rPr>
                <w:rFonts w:ascii="Times New Roman" w:hAnsi="Times New Roman" w:cs="Times New Roman"/>
                <w:sz w:val="24"/>
                <w:szCs w:val="24"/>
              </w:rPr>
            </w:pPr>
            <w:r w:rsidRPr="00C06F4F">
              <w:rPr>
                <w:rFonts w:ascii="Times New Roman" w:hAnsi="Times New Roman" w:cs="Times New Roman"/>
                <w:sz w:val="24"/>
                <w:szCs w:val="24"/>
              </w:rPr>
              <w:t xml:space="preserve">the need for </w:t>
            </w:r>
            <w:r>
              <w:rPr>
                <w:rFonts w:ascii="Times New Roman" w:hAnsi="Times New Roman" w:cs="Times New Roman"/>
                <w:sz w:val="24"/>
                <w:szCs w:val="24"/>
              </w:rPr>
              <w:t>achievement</w:t>
            </w:r>
          </w:p>
          <w:p w:rsidR="00C06F4F" w:rsidRPr="00C06F4F" w:rsidRDefault="00C06F4F" w:rsidP="00C06F4F">
            <w:pPr>
              <w:numPr>
                <w:ilvl w:val="0"/>
                <w:numId w:val="33"/>
              </w:numPr>
              <w:rPr>
                <w:rFonts w:ascii="Times New Roman" w:hAnsi="Times New Roman" w:cs="Times New Roman"/>
                <w:b/>
                <w:i/>
                <w:sz w:val="24"/>
                <w:szCs w:val="24"/>
              </w:rPr>
            </w:pPr>
            <w:r w:rsidRPr="00C06F4F">
              <w:rPr>
                <w:rFonts w:ascii="Times New Roman" w:hAnsi="Times New Roman" w:cs="Times New Roman"/>
                <w:sz w:val="24"/>
                <w:szCs w:val="24"/>
              </w:rPr>
              <w:t>the need for independence</w:t>
            </w:r>
            <w:r>
              <w:rPr>
                <w:rFonts w:ascii="Times New Roman" w:hAnsi="Times New Roman" w:cs="Times New Roman"/>
                <w:sz w:val="24"/>
                <w:szCs w:val="24"/>
              </w:rPr>
              <w:t xml:space="preserve"> </w:t>
            </w:r>
          </w:p>
          <w:p w:rsidR="003B3A3B" w:rsidRPr="008D5503" w:rsidRDefault="00C06F4F" w:rsidP="00C06F4F">
            <w:pPr>
              <w:numPr>
                <w:ilvl w:val="0"/>
                <w:numId w:val="33"/>
              </w:numPr>
              <w:rPr>
                <w:rFonts w:ascii="Times New Roman" w:hAnsi="Times New Roman" w:cs="Times New Roman"/>
                <w:b/>
                <w:i/>
                <w:sz w:val="24"/>
                <w:szCs w:val="24"/>
              </w:rPr>
            </w:pPr>
            <w:r w:rsidRPr="00C06F4F">
              <w:rPr>
                <w:rFonts w:ascii="Times New Roman" w:hAnsi="Times New Roman" w:cs="Times New Roman"/>
                <w:sz w:val="24"/>
                <w:szCs w:val="24"/>
              </w:rPr>
              <w:t>benefits associated with research</w:t>
            </w:r>
            <w:r>
              <w:rPr>
                <w:rFonts w:ascii="Times New Roman" w:hAnsi="Times New Roman" w:cs="Times New Roman"/>
                <w:sz w:val="24"/>
                <w:szCs w:val="24"/>
              </w:rPr>
              <w:t xml:space="preserve"> </w:t>
            </w:r>
          </w:p>
        </w:tc>
      </w:tr>
      <w:tr w:rsidR="003B3A3B" w:rsidRPr="003B3A3B" w:rsidTr="00E3046D">
        <w:trPr>
          <w:jc w:val="center"/>
        </w:trPr>
        <w:tc>
          <w:tcPr>
            <w:tcW w:w="1892" w:type="dxa"/>
            <w:vAlign w:val="center"/>
          </w:tcPr>
          <w:p w:rsidR="003B3A3B" w:rsidRPr="008D5503" w:rsidRDefault="006A3928" w:rsidP="003B3A3B">
            <w:pPr>
              <w:rPr>
                <w:rFonts w:ascii="Times New Roman" w:hAnsi="Times New Roman" w:cs="Times New Roman"/>
                <w:b/>
                <w:sz w:val="24"/>
                <w:szCs w:val="24"/>
              </w:rPr>
            </w:pPr>
            <w:r>
              <w:rPr>
                <w:rFonts w:ascii="Times New Roman" w:hAnsi="Times New Roman" w:cs="Times New Roman"/>
                <w:b/>
                <w:sz w:val="24"/>
                <w:szCs w:val="24"/>
              </w:rPr>
              <w:t xml:space="preserve">Tool developed by </w:t>
            </w:r>
            <w:proofErr w:type="spellStart"/>
            <w:r w:rsidR="003B3A3B" w:rsidRPr="008D5503">
              <w:rPr>
                <w:rFonts w:ascii="Times New Roman" w:hAnsi="Times New Roman" w:cs="Times New Roman"/>
                <w:b/>
                <w:sz w:val="24"/>
                <w:szCs w:val="24"/>
              </w:rPr>
              <w:t>Autio&amp;Kauranen</w:t>
            </w:r>
            <w:proofErr w:type="spellEnd"/>
            <w:r w:rsidR="003B3A3B" w:rsidRPr="008D5503">
              <w:rPr>
                <w:rFonts w:ascii="Times New Roman" w:hAnsi="Times New Roman" w:cs="Times New Roman"/>
                <w:b/>
                <w:sz w:val="24"/>
                <w:szCs w:val="24"/>
              </w:rPr>
              <w:t xml:space="preserve"> 1994</w:t>
            </w:r>
          </w:p>
        </w:tc>
        <w:tc>
          <w:tcPr>
            <w:tcW w:w="12278" w:type="dxa"/>
          </w:tcPr>
          <w:p w:rsidR="003B3A3B" w:rsidRPr="008D5503" w:rsidRDefault="00483B75" w:rsidP="003B3A3B">
            <w:pPr>
              <w:rPr>
                <w:rFonts w:ascii="Times New Roman" w:hAnsi="Times New Roman" w:cs="Times New Roman"/>
                <w:sz w:val="24"/>
                <w:szCs w:val="24"/>
              </w:rPr>
            </w:pPr>
            <w:r w:rsidRPr="00483B75">
              <w:rPr>
                <w:rFonts w:ascii="Times New Roman" w:hAnsi="Times New Roman" w:cs="Times New Roman"/>
                <w:sz w:val="24"/>
                <w:szCs w:val="24"/>
              </w:rPr>
              <w:t xml:space="preserve">The study uses an instrument based on the theoretical proposal of </w:t>
            </w:r>
            <w:proofErr w:type="spellStart"/>
            <w:r w:rsidRPr="00483B75">
              <w:rPr>
                <w:rFonts w:ascii="Times New Roman" w:hAnsi="Times New Roman" w:cs="Times New Roman"/>
                <w:sz w:val="24"/>
                <w:szCs w:val="24"/>
              </w:rPr>
              <w:t>Autio</w:t>
            </w:r>
            <w:proofErr w:type="spellEnd"/>
            <w:r w:rsidRPr="00483B75">
              <w:rPr>
                <w:rFonts w:ascii="Times New Roman" w:hAnsi="Times New Roman" w:cs="Times New Roman"/>
                <w:sz w:val="24"/>
                <w:szCs w:val="24"/>
              </w:rPr>
              <w:t xml:space="preserve"> &amp; </w:t>
            </w:r>
            <w:proofErr w:type="spellStart"/>
            <w:r w:rsidRPr="00483B75">
              <w:rPr>
                <w:rFonts w:ascii="Times New Roman" w:hAnsi="Times New Roman" w:cs="Times New Roman"/>
                <w:sz w:val="24"/>
                <w:szCs w:val="24"/>
              </w:rPr>
              <w:t>Kauranen</w:t>
            </w:r>
            <w:proofErr w:type="spellEnd"/>
            <w:r w:rsidRPr="00483B75">
              <w:rPr>
                <w:rFonts w:ascii="Times New Roman" w:hAnsi="Times New Roman" w:cs="Times New Roman"/>
                <w:sz w:val="24"/>
                <w:szCs w:val="24"/>
              </w:rPr>
              <w:t xml:space="preserve"> 1994, who established forty items organized in four groups that are possible motivating elements for the decision to create a company. Some items of the original instrument have been adapted to facilitate the reader's understanding, resulting in questions on </w:t>
            </w:r>
            <w:r w:rsidRPr="00483B75">
              <w:rPr>
                <w:rFonts w:ascii="Times New Roman" w:hAnsi="Times New Roman" w:cs="Times New Roman"/>
                <w:b/>
                <w:sz w:val="24"/>
                <w:szCs w:val="24"/>
              </w:rPr>
              <w:t xml:space="preserve">35 different items grouped into six categories: opportunity, knowledge, personal motivation, previous </w:t>
            </w:r>
            <w:proofErr w:type="spellStart"/>
            <w:r w:rsidRPr="00483B75">
              <w:rPr>
                <w:rFonts w:ascii="Times New Roman" w:hAnsi="Times New Roman" w:cs="Times New Roman"/>
                <w:b/>
                <w:sz w:val="24"/>
                <w:szCs w:val="24"/>
              </w:rPr>
              <w:t>organisational</w:t>
            </w:r>
            <w:proofErr w:type="spellEnd"/>
            <w:r w:rsidRPr="00483B75">
              <w:rPr>
                <w:rFonts w:ascii="Times New Roman" w:hAnsi="Times New Roman" w:cs="Times New Roman"/>
                <w:b/>
                <w:sz w:val="24"/>
                <w:szCs w:val="24"/>
              </w:rPr>
              <w:t xml:space="preserve"> motivation, available resources and environment.</w:t>
            </w:r>
          </w:p>
        </w:tc>
      </w:tr>
      <w:tr w:rsidR="003B3A3B" w:rsidRPr="003B3A3B" w:rsidTr="00E3046D">
        <w:trPr>
          <w:jc w:val="center"/>
        </w:trPr>
        <w:tc>
          <w:tcPr>
            <w:tcW w:w="1892" w:type="dxa"/>
            <w:vAlign w:val="center"/>
          </w:tcPr>
          <w:p w:rsidR="003B3A3B" w:rsidRPr="008D5503" w:rsidRDefault="00483B75" w:rsidP="003B3A3B">
            <w:pPr>
              <w:rPr>
                <w:rFonts w:ascii="Times New Roman" w:hAnsi="Times New Roman" w:cs="Times New Roman"/>
                <w:sz w:val="24"/>
                <w:szCs w:val="24"/>
              </w:rPr>
            </w:pPr>
            <w:r w:rsidRPr="00483B75">
              <w:rPr>
                <w:rFonts w:ascii="Times New Roman" w:hAnsi="Times New Roman" w:cs="Times New Roman"/>
                <w:b/>
                <w:sz w:val="24"/>
                <w:szCs w:val="24"/>
              </w:rPr>
              <w:lastRenderedPageBreak/>
              <w:t>Bibliometric evaluation</w:t>
            </w:r>
            <w:r>
              <w:rPr>
                <w:rFonts w:ascii="Times New Roman" w:hAnsi="Times New Roman" w:cs="Times New Roman"/>
                <w:b/>
                <w:sz w:val="24"/>
                <w:szCs w:val="24"/>
              </w:rPr>
              <w:t xml:space="preserve"> </w:t>
            </w:r>
            <w:r w:rsidR="003B3A3B" w:rsidRPr="008D5503">
              <w:rPr>
                <w:rFonts w:ascii="Times New Roman" w:hAnsi="Times New Roman" w:cs="Times New Roman"/>
                <w:b/>
                <w:sz w:val="24"/>
                <w:szCs w:val="24"/>
              </w:rPr>
              <w:t>ORP</w:t>
            </w:r>
          </w:p>
        </w:tc>
        <w:tc>
          <w:tcPr>
            <w:tcW w:w="12278" w:type="dxa"/>
          </w:tcPr>
          <w:p w:rsidR="003B3A3B" w:rsidRPr="008D5503" w:rsidRDefault="00483B75" w:rsidP="003B3A3B">
            <w:pPr>
              <w:rPr>
                <w:rFonts w:ascii="Times New Roman" w:hAnsi="Times New Roman" w:cs="Times New Roman"/>
                <w:sz w:val="24"/>
                <w:szCs w:val="24"/>
              </w:rPr>
            </w:pPr>
            <w:r w:rsidRPr="00483B75">
              <w:rPr>
                <w:rFonts w:ascii="Times New Roman" w:hAnsi="Times New Roman" w:cs="Times New Roman"/>
                <w:b/>
                <w:sz w:val="24"/>
                <w:szCs w:val="24"/>
              </w:rPr>
              <w:t>The ORP approach is the bibliometric assessment of individual researchers' performance</w:t>
            </w:r>
            <w:r>
              <w:rPr>
                <w:rFonts w:ascii="Times New Roman" w:hAnsi="Times New Roman" w:cs="Times New Roman"/>
                <w:b/>
                <w:sz w:val="24"/>
                <w:szCs w:val="24"/>
              </w:rPr>
              <w:t xml:space="preserve">. </w:t>
            </w:r>
            <w:r w:rsidRPr="00483B75">
              <w:rPr>
                <w:rFonts w:ascii="Times New Roman" w:hAnsi="Times New Roman" w:cs="Times New Roman"/>
                <w:sz w:val="24"/>
                <w:szCs w:val="24"/>
              </w:rPr>
              <w:t>The ORP Approach</w:t>
            </w:r>
            <w:r>
              <w:rPr>
                <w:rFonts w:ascii="Times New Roman" w:hAnsi="Times New Roman" w:cs="Times New Roman"/>
                <w:b/>
                <w:sz w:val="24"/>
                <w:szCs w:val="24"/>
              </w:rPr>
              <w:t xml:space="preserve"> </w:t>
            </w:r>
            <w:r w:rsidR="003B3A3B" w:rsidRPr="008D5503">
              <w:rPr>
                <w:rFonts w:ascii="Times New Roman" w:hAnsi="Times New Roman" w:cs="Times New Roman"/>
                <w:sz w:val="24"/>
                <w:szCs w:val="24"/>
              </w:rPr>
              <w:t xml:space="preserve">(Observatory on Public Research of Italy – </w:t>
            </w:r>
            <w:hyperlink r:id="rId11" w:history="1">
              <w:r w:rsidR="003B3A3B" w:rsidRPr="008D5503">
                <w:rPr>
                  <w:rFonts w:ascii="Times New Roman" w:hAnsi="Times New Roman" w:cs="Times New Roman"/>
                  <w:color w:val="0000FF"/>
                  <w:sz w:val="24"/>
                  <w:szCs w:val="24"/>
                  <w:u w:val="single"/>
                </w:rPr>
                <w:t>http://orp.researchvalue.it</w:t>
              </w:r>
            </w:hyperlink>
            <w:r w:rsidR="003B3A3B" w:rsidRPr="008D5503">
              <w:rPr>
                <w:rFonts w:ascii="Times New Roman" w:hAnsi="Times New Roman" w:cs="Times New Roman"/>
                <w:sz w:val="24"/>
                <w:szCs w:val="24"/>
              </w:rPr>
              <w:t xml:space="preserve"> ) </w:t>
            </w:r>
            <w:r w:rsidRPr="00483B75">
              <w:rPr>
                <w:rFonts w:ascii="Times New Roman" w:hAnsi="Times New Roman" w:cs="Times New Roman"/>
                <w:sz w:val="24"/>
                <w:szCs w:val="24"/>
              </w:rPr>
              <w:t>is the only research evaluation model in the world that is capable of providing national-scale, domain-</w:t>
            </w:r>
            <w:proofErr w:type="spellStart"/>
            <w:r w:rsidRPr="00483B75">
              <w:rPr>
                <w:rFonts w:ascii="Times New Roman" w:hAnsi="Times New Roman" w:cs="Times New Roman"/>
                <w:sz w:val="24"/>
                <w:szCs w:val="24"/>
              </w:rPr>
              <w:t>standardised</w:t>
            </w:r>
            <w:proofErr w:type="spellEnd"/>
            <w:r w:rsidRPr="00483B75">
              <w:rPr>
                <w:rFonts w:ascii="Times New Roman" w:hAnsi="Times New Roman" w:cs="Times New Roman"/>
                <w:sz w:val="24"/>
                <w:szCs w:val="24"/>
              </w:rPr>
              <w:t>, individual-level bibliometric assessments. ORP uses raw data licensed from the Thomson Reuters Web of Science (</w:t>
            </w:r>
            <w:proofErr w:type="spellStart"/>
            <w:r w:rsidRPr="00483B75">
              <w:rPr>
                <w:rFonts w:ascii="Times New Roman" w:hAnsi="Times New Roman" w:cs="Times New Roman"/>
                <w:sz w:val="24"/>
                <w:szCs w:val="24"/>
              </w:rPr>
              <w:t>WoS</w:t>
            </w:r>
            <w:proofErr w:type="spellEnd"/>
            <w:r w:rsidRPr="00483B75">
              <w:rPr>
                <w:rFonts w:ascii="Times New Roman" w:hAnsi="Times New Roman" w:cs="Times New Roman"/>
                <w:sz w:val="24"/>
                <w:szCs w:val="24"/>
              </w:rPr>
              <w:t>) and, starting from this data and applying complex algorithms to reconcile author affiliations and disambiguate the true identities of authors, each publication is attributed to the academic researchers who produced it.</w:t>
            </w:r>
          </w:p>
        </w:tc>
      </w:tr>
    </w:tbl>
    <w:p w:rsidR="003B3A3B" w:rsidRDefault="003B3A3B" w:rsidP="00670377">
      <w:pPr>
        <w:jc w:val="both"/>
        <w:rPr>
          <w:rFonts w:ascii="Times New Roman" w:hAnsi="Times New Roman" w:cs="Times New Roman"/>
          <w:b/>
          <w:sz w:val="24"/>
          <w:szCs w:val="24"/>
          <w:lang w:val="en-US"/>
        </w:rPr>
        <w:sectPr w:rsidR="003B3A3B" w:rsidSect="00E353E4">
          <w:pgSz w:w="16838" w:h="11906" w:orient="landscape"/>
          <w:pgMar w:top="1138" w:right="1138" w:bottom="1138" w:left="1138" w:header="709" w:footer="709" w:gutter="0"/>
          <w:cols w:space="708"/>
          <w:docGrid w:linePitch="360"/>
        </w:sectPr>
      </w:pPr>
    </w:p>
    <w:p w:rsidR="00670377" w:rsidRDefault="00C772DB" w:rsidP="00670377">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no. 4 </w:t>
      </w:r>
      <w:proofErr w:type="spellStart"/>
      <w:r w:rsidRPr="00C772DB">
        <w:rPr>
          <w:rFonts w:ascii="Times New Roman" w:hAnsi="Times New Roman" w:cs="Times New Roman"/>
          <w:b/>
          <w:sz w:val="24"/>
          <w:szCs w:val="24"/>
          <w:lang w:val="en-US"/>
        </w:rPr>
        <w:t>Centralisation</w:t>
      </w:r>
      <w:proofErr w:type="spellEnd"/>
      <w:r w:rsidRPr="00C772DB">
        <w:rPr>
          <w:rFonts w:ascii="Times New Roman" w:hAnsi="Times New Roman" w:cs="Times New Roman"/>
          <w:b/>
          <w:sz w:val="24"/>
          <w:szCs w:val="24"/>
          <w:lang w:val="en-US"/>
        </w:rPr>
        <w:t xml:space="preserve"> of the main conclusions of the studies reviewed</w:t>
      </w:r>
    </w:p>
    <w:tbl>
      <w:tblPr>
        <w:tblStyle w:val="TableGrid10"/>
        <w:tblW w:w="15236" w:type="dxa"/>
        <w:jc w:val="center"/>
        <w:tblLook w:val="04A0" w:firstRow="1" w:lastRow="0" w:firstColumn="1" w:lastColumn="0" w:noHBand="0" w:noVBand="1"/>
      </w:tblPr>
      <w:tblGrid>
        <w:gridCol w:w="1345"/>
        <w:gridCol w:w="570"/>
        <w:gridCol w:w="2529"/>
        <w:gridCol w:w="10792"/>
      </w:tblGrid>
      <w:tr w:rsidR="00C772DB" w:rsidRPr="00483B75" w:rsidTr="00483B75">
        <w:trPr>
          <w:jc w:val="center"/>
        </w:trPr>
        <w:tc>
          <w:tcPr>
            <w:tcW w:w="1345" w:type="dxa"/>
          </w:tcPr>
          <w:p w:rsidR="00C772DB" w:rsidRPr="00483B75" w:rsidRDefault="00C772DB" w:rsidP="00C772DB">
            <w:pPr>
              <w:jc w:val="both"/>
              <w:rPr>
                <w:rFonts w:ascii="Times New Roman" w:hAnsi="Times New Roman" w:cs="Times New Roman"/>
                <w:b/>
                <w:sz w:val="24"/>
                <w:szCs w:val="24"/>
              </w:rPr>
            </w:pPr>
            <w:r w:rsidRPr="00483B75">
              <w:rPr>
                <w:rFonts w:ascii="Times New Roman" w:hAnsi="Times New Roman" w:cs="Times New Roman"/>
                <w:b/>
                <w:sz w:val="24"/>
                <w:szCs w:val="24"/>
              </w:rPr>
              <w:t>T</w:t>
            </w:r>
            <w:r w:rsidR="00483B75" w:rsidRPr="00483B75">
              <w:rPr>
                <w:rFonts w:ascii="Times New Roman" w:hAnsi="Times New Roman" w:cs="Times New Roman"/>
                <w:b/>
                <w:sz w:val="24"/>
                <w:szCs w:val="24"/>
              </w:rPr>
              <w:t>heme</w:t>
            </w:r>
          </w:p>
        </w:tc>
        <w:tc>
          <w:tcPr>
            <w:tcW w:w="570" w:type="dxa"/>
          </w:tcPr>
          <w:p w:rsidR="00C772DB" w:rsidRPr="00483B75" w:rsidRDefault="00C772DB" w:rsidP="00C772DB">
            <w:pPr>
              <w:jc w:val="both"/>
              <w:rPr>
                <w:rFonts w:ascii="Times New Roman" w:hAnsi="Times New Roman" w:cs="Times New Roman"/>
                <w:b/>
                <w:sz w:val="24"/>
                <w:szCs w:val="24"/>
              </w:rPr>
            </w:pPr>
            <w:r w:rsidRPr="00483B75">
              <w:rPr>
                <w:rFonts w:ascii="Times New Roman" w:hAnsi="Times New Roman" w:cs="Times New Roman"/>
                <w:b/>
                <w:sz w:val="24"/>
                <w:szCs w:val="24"/>
              </w:rPr>
              <w:t>N</w:t>
            </w:r>
            <w:r w:rsidR="00483B75" w:rsidRPr="00483B75">
              <w:rPr>
                <w:rFonts w:ascii="Times New Roman" w:hAnsi="Times New Roman" w:cs="Times New Roman"/>
                <w:b/>
                <w:sz w:val="24"/>
                <w:szCs w:val="24"/>
              </w:rPr>
              <w:t>o</w:t>
            </w:r>
            <w:r w:rsidRPr="00483B75">
              <w:rPr>
                <w:rFonts w:ascii="Times New Roman" w:hAnsi="Times New Roman" w:cs="Times New Roman"/>
                <w:b/>
                <w:sz w:val="24"/>
                <w:szCs w:val="24"/>
              </w:rPr>
              <w:t xml:space="preserve">. </w:t>
            </w:r>
          </w:p>
        </w:tc>
        <w:tc>
          <w:tcPr>
            <w:tcW w:w="2529" w:type="dxa"/>
          </w:tcPr>
          <w:p w:rsidR="00C772DB" w:rsidRPr="00483B75" w:rsidRDefault="00483B75" w:rsidP="00C772DB">
            <w:pPr>
              <w:jc w:val="both"/>
              <w:rPr>
                <w:rFonts w:ascii="Times New Roman" w:hAnsi="Times New Roman" w:cs="Times New Roman"/>
                <w:b/>
                <w:sz w:val="24"/>
                <w:szCs w:val="24"/>
              </w:rPr>
            </w:pPr>
            <w:r w:rsidRPr="00483B75">
              <w:rPr>
                <w:rFonts w:ascii="Times New Roman" w:hAnsi="Times New Roman" w:cs="Times New Roman"/>
                <w:b/>
              </w:rPr>
              <w:t>Subject of the study</w:t>
            </w:r>
          </w:p>
        </w:tc>
        <w:tc>
          <w:tcPr>
            <w:tcW w:w="10792" w:type="dxa"/>
          </w:tcPr>
          <w:p w:rsidR="00C772DB" w:rsidRPr="00483B75" w:rsidRDefault="00C772DB" w:rsidP="00C772DB">
            <w:pPr>
              <w:jc w:val="both"/>
              <w:rPr>
                <w:rFonts w:ascii="Times New Roman" w:hAnsi="Times New Roman" w:cs="Times New Roman"/>
                <w:b/>
                <w:sz w:val="24"/>
                <w:szCs w:val="24"/>
              </w:rPr>
            </w:pPr>
            <w:r w:rsidRPr="00483B75">
              <w:rPr>
                <w:rFonts w:ascii="Times New Roman" w:hAnsi="Times New Roman" w:cs="Times New Roman"/>
                <w:b/>
                <w:sz w:val="24"/>
                <w:szCs w:val="24"/>
              </w:rPr>
              <w:t>Concl</w:t>
            </w:r>
            <w:r w:rsidR="00483B75">
              <w:rPr>
                <w:rFonts w:ascii="Times New Roman" w:hAnsi="Times New Roman" w:cs="Times New Roman"/>
                <w:b/>
                <w:sz w:val="24"/>
                <w:szCs w:val="24"/>
              </w:rPr>
              <w:t>usions</w:t>
            </w:r>
          </w:p>
        </w:tc>
      </w:tr>
      <w:tr w:rsidR="00C772DB" w:rsidRPr="00483B75" w:rsidTr="00483B75">
        <w:trPr>
          <w:jc w:val="center"/>
        </w:trPr>
        <w:tc>
          <w:tcPr>
            <w:tcW w:w="1345" w:type="dxa"/>
            <w:vMerge w:val="restart"/>
            <w:shd w:val="clear" w:color="auto" w:fill="FFF2CC" w:themeFill="accent4" w:themeFillTint="33"/>
            <w:textDirection w:val="btLr"/>
            <w:vAlign w:val="center"/>
          </w:tcPr>
          <w:p w:rsidR="00C772DB" w:rsidRPr="00483B75" w:rsidRDefault="00483B75" w:rsidP="00C772DB">
            <w:pPr>
              <w:jc w:val="center"/>
              <w:rPr>
                <w:rFonts w:ascii="Times New Roman" w:hAnsi="Times New Roman" w:cs="Times New Roman"/>
                <w:b/>
                <w:sz w:val="32"/>
                <w:szCs w:val="32"/>
              </w:rPr>
            </w:pPr>
            <w:r>
              <w:rPr>
                <w:rFonts w:ascii="Times New Roman" w:hAnsi="Times New Roman" w:cs="Times New Roman"/>
                <w:b/>
                <w:sz w:val="32"/>
                <w:szCs w:val="32"/>
              </w:rPr>
              <w:t>ENTREPRENEURIAL INTENTION</w:t>
            </w: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1</w:t>
            </w:r>
          </w:p>
        </w:tc>
        <w:tc>
          <w:tcPr>
            <w:tcW w:w="2529" w:type="dxa"/>
            <w:vAlign w:val="center"/>
          </w:tcPr>
          <w:p w:rsidR="00C772DB" w:rsidRPr="00483B75" w:rsidRDefault="00483B75" w:rsidP="00C772DB">
            <w:pPr>
              <w:jc w:val="both"/>
              <w:rPr>
                <w:rFonts w:ascii="Times New Roman" w:hAnsi="Times New Roman" w:cs="Times New Roman"/>
                <w:sz w:val="24"/>
                <w:szCs w:val="24"/>
              </w:rPr>
            </w:pPr>
            <w:r w:rsidRPr="00483B75">
              <w:rPr>
                <w:rFonts w:ascii="Times New Roman" w:hAnsi="Times New Roman" w:cs="Times New Roman"/>
                <w:sz w:val="24"/>
                <w:szCs w:val="24"/>
              </w:rPr>
              <w:t>The relationship between entrepreneurial intention and researchers' cognitive styles</w:t>
            </w:r>
          </w:p>
        </w:tc>
        <w:tc>
          <w:tcPr>
            <w:tcW w:w="10792" w:type="dxa"/>
          </w:tcPr>
          <w:p w:rsidR="00483B75" w:rsidRPr="00483B75" w:rsidRDefault="00483B75" w:rsidP="00483B75">
            <w:pPr>
              <w:jc w:val="both"/>
              <w:rPr>
                <w:rFonts w:ascii="Times New Roman" w:hAnsi="Times New Roman" w:cs="Times New Roman"/>
                <w:sz w:val="24"/>
                <w:szCs w:val="24"/>
              </w:rPr>
            </w:pPr>
            <w:r w:rsidRPr="00483B75">
              <w:rPr>
                <w:rFonts w:ascii="Times New Roman" w:hAnsi="Times New Roman" w:cs="Times New Roman"/>
                <w:sz w:val="24"/>
                <w:szCs w:val="24"/>
              </w:rPr>
              <w:t>Of the three cognitive styles identified, researchers who score high on the cognitive planning style have a higher intention to grow and are suitable for employment in entrepreneurial structures.</w:t>
            </w:r>
          </w:p>
          <w:p w:rsidR="00C772DB" w:rsidRPr="00483B75" w:rsidRDefault="00483B75" w:rsidP="00483B75">
            <w:pPr>
              <w:jc w:val="both"/>
              <w:rPr>
                <w:rFonts w:ascii="Times New Roman" w:hAnsi="Times New Roman" w:cs="Times New Roman"/>
                <w:sz w:val="24"/>
                <w:szCs w:val="24"/>
              </w:rPr>
            </w:pPr>
            <w:r w:rsidRPr="00483B75">
              <w:rPr>
                <w:rFonts w:ascii="Times New Roman" w:hAnsi="Times New Roman" w:cs="Times New Roman"/>
                <w:sz w:val="24"/>
                <w:szCs w:val="24"/>
              </w:rPr>
              <w:t xml:space="preserve">Researchers who are </w:t>
            </w:r>
            <w:proofErr w:type="spellStart"/>
            <w:r w:rsidRPr="00483B75">
              <w:rPr>
                <w:rFonts w:ascii="Times New Roman" w:hAnsi="Times New Roman" w:cs="Times New Roman"/>
                <w:sz w:val="24"/>
                <w:szCs w:val="24"/>
              </w:rPr>
              <w:t>characterised</w:t>
            </w:r>
            <w:proofErr w:type="spellEnd"/>
            <w:r w:rsidRPr="00483B75">
              <w:rPr>
                <w:rFonts w:ascii="Times New Roman" w:hAnsi="Times New Roman" w:cs="Times New Roman"/>
                <w:sz w:val="24"/>
                <w:szCs w:val="24"/>
              </w:rPr>
              <w:t xml:space="preserve"> by Planning cognitive style, i.e. those who tend to prepare and plan towards their goals will feel comfortable in situations that require planning skills which is a key aspect of entrepreneurial growth orientation.</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2</w:t>
            </w:r>
          </w:p>
        </w:tc>
        <w:tc>
          <w:tcPr>
            <w:tcW w:w="2529" w:type="dxa"/>
            <w:vAlign w:val="center"/>
          </w:tcPr>
          <w:p w:rsidR="00C772DB" w:rsidRPr="00483B75" w:rsidRDefault="00483B75" w:rsidP="00C772DB">
            <w:pPr>
              <w:jc w:val="both"/>
              <w:rPr>
                <w:rFonts w:ascii="Times New Roman" w:hAnsi="Times New Roman" w:cs="Times New Roman"/>
                <w:sz w:val="24"/>
                <w:szCs w:val="24"/>
              </w:rPr>
            </w:pPr>
            <w:r w:rsidRPr="00483B75">
              <w:rPr>
                <w:rFonts w:ascii="Times New Roman" w:hAnsi="Times New Roman" w:cs="Times New Roman"/>
                <w:sz w:val="24"/>
                <w:szCs w:val="24"/>
              </w:rPr>
              <w:t>Entrepreneurial intention and factors that lead young researchers to start university spin-offs around their research results (analysis based on combined elements of TPB and THM)</w:t>
            </w:r>
          </w:p>
        </w:tc>
        <w:tc>
          <w:tcPr>
            <w:tcW w:w="10792" w:type="dxa"/>
            <w:vAlign w:val="center"/>
          </w:tcPr>
          <w:p w:rsidR="00C772DB" w:rsidRPr="00483B75" w:rsidRDefault="00791DAD" w:rsidP="00C772DB">
            <w:pPr>
              <w:jc w:val="both"/>
              <w:rPr>
                <w:rFonts w:ascii="Times New Roman" w:hAnsi="Times New Roman" w:cs="Times New Roman"/>
                <w:b/>
                <w:sz w:val="24"/>
                <w:szCs w:val="24"/>
              </w:rPr>
            </w:pPr>
            <w:r w:rsidRPr="00791DAD">
              <w:rPr>
                <w:rFonts w:ascii="Times New Roman" w:hAnsi="Times New Roman" w:cs="Times New Roman"/>
                <w:b/>
                <w:sz w:val="24"/>
                <w:szCs w:val="24"/>
              </w:rPr>
              <w:t>Entrepreneurial attitude</w:t>
            </w:r>
            <w:r>
              <w:rPr>
                <w:rFonts w:ascii="Times New Roman" w:hAnsi="Times New Roman" w:cs="Times New Roman"/>
                <w:b/>
                <w:sz w:val="24"/>
                <w:szCs w:val="24"/>
              </w:rPr>
              <w:t xml:space="preserve"> is</w:t>
            </w:r>
            <w:r w:rsidRPr="00791DAD">
              <w:rPr>
                <w:rFonts w:ascii="Times New Roman" w:hAnsi="Times New Roman" w:cs="Times New Roman"/>
                <w:b/>
                <w:sz w:val="24"/>
                <w:szCs w:val="24"/>
              </w:rPr>
              <w:t xml:space="preserve"> influenced by</w:t>
            </w:r>
            <w:r w:rsidR="00C772DB" w:rsidRPr="00483B75">
              <w:rPr>
                <w:rFonts w:ascii="Times New Roman" w:hAnsi="Times New Roman" w:cs="Times New Roman"/>
                <w:b/>
                <w:sz w:val="24"/>
                <w:szCs w:val="24"/>
              </w:rPr>
              <w:t>:</w:t>
            </w:r>
          </w:p>
          <w:p w:rsidR="002D312E" w:rsidRDefault="002D312E" w:rsidP="00C772DB">
            <w:pPr>
              <w:numPr>
                <w:ilvl w:val="0"/>
                <w:numId w:val="34"/>
              </w:numPr>
              <w:jc w:val="both"/>
              <w:rPr>
                <w:rFonts w:ascii="Times New Roman" w:hAnsi="Times New Roman" w:cs="Times New Roman"/>
                <w:b/>
                <w:sz w:val="24"/>
                <w:szCs w:val="24"/>
              </w:rPr>
            </w:pPr>
            <w:r w:rsidRPr="002D312E">
              <w:rPr>
                <w:rFonts w:ascii="Times New Roman" w:hAnsi="Times New Roman" w:cs="Times New Roman"/>
                <w:b/>
                <w:sz w:val="24"/>
                <w:szCs w:val="24"/>
              </w:rPr>
              <w:t xml:space="preserve">The support that the university offers, in particular through technology transfer </w:t>
            </w:r>
            <w:proofErr w:type="spellStart"/>
            <w:r w:rsidRPr="002D312E">
              <w:rPr>
                <w:rFonts w:ascii="Times New Roman" w:hAnsi="Times New Roman" w:cs="Times New Roman"/>
                <w:b/>
                <w:sz w:val="24"/>
                <w:szCs w:val="24"/>
              </w:rPr>
              <w:t>centres</w:t>
            </w:r>
            <w:proofErr w:type="spellEnd"/>
            <w:r w:rsidRPr="002D312E">
              <w:rPr>
                <w:rFonts w:ascii="Times New Roman" w:hAnsi="Times New Roman" w:cs="Times New Roman"/>
                <w:b/>
                <w:sz w:val="24"/>
                <w:szCs w:val="24"/>
              </w:rPr>
              <w:t xml:space="preserve">, in terms of creating new university spin-offs </w:t>
            </w:r>
          </w:p>
          <w:p w:rsidR="00C772DB" w:rsidRDefault="002D312E" w:rsidP="00C772DB">
            <w:pPr>
              <w:numPr>
                <w:ilvl w:val="0"/>
                <w:numId w:val="34"/>
              </w:numPr>
              <w:jc w:val="both"/>
              <w:rPr>
                <w:rFonts w:ascii="Times New Roman" w:hAnsi="Times New Roman" w:cs="Times New Roman"/>
                <w:b/>
                <w:sz w:val="24"/>
                <w:szCs w:val="24"/>
              </w:rPr>
            </w:pPr>
            <w:r w:rsidRPr="002D312E">
              <w:rPr>
                <w:rFonts w:ascii="Times New Roman" w:hAnsi="Times New Roman" w:cs="Times New Roman"/>
                <w:b/>
                <w:sz w:val="24"/>
                <w:szCs w:val="24"/>
              </w:rPr>
              <w:t>Government support (e.g. tax policies)</w:t>
            </w:r>
            <w:r>
              <w:rPr>
                <w:rFonts w:ascii="Times New Roman" w:hAnsi="Times New Roman" w:cs="Times New Roman"/>
                <w:b/>
                <w:sz w:val="24"/>
                <w:szCs w:val="24"/>
              </w:rPr>
              <w:t xml:space="preserve"> </w:t>
            </w:r>
          </w:p>
          <w:p w:rsidR="002D312E" w:rsidRPr="002D312E" w:rsidRDefault="002D312E" w:rsidP="00C772DB">
            <w:pPr>
              <w:numPr>
                <w:ilvl w:val="0"/>
                <w:numId w:val="34"/>
              </w:numPr>
              <w:jc w:val="both"/>
              <w:rPr>
                <w:rFonts w:ascii="Times New Roman" w:hAnsi="Times New Roman" w:cs="Times New Roman"/>
                <w:b/>
                <w:sz w:val="24"/>
                <w:szCs w:val="24"/>
              </w:rPr>
            </w:pPr>
            <w:r w:rsidRPr="002D312E">
              <w:rPr>
                <w:rFonts w:ascii="Times New Roman" w:hAnsi="Times New Roman" w:cs="Times New Roman"/>
                <w:b/>
                <w:sz w:val="24"/>
                <w:szCs w:val="24"/>
              </w:rPr>
              <w:t>Support from academic peers</w:t>
            </w:r>
          </w:p>
          <w:p w:rsidR="00C772DB" w:rsidRPr="00483B75" w:rsidRDefault="00C772DB" w:rsidP="00C772DB">
            <w:pPr>
              <w:jc w:val="both"/>
              <w:rPr>
                <w:rFonts w:ascii="Times New Roman" w:hAnsi="Times New Roman" w:cs="Times New Roman"/>
                <w:b/>
                <w:sz w:val="24"/>
                <w:szCs w:val="24"/>
              </w:rPr>
            </w:pPr>
          </w:p>
          <w:p w:rsidR="00C772DB" w:rsidRPr="00483B75" w:rsidRDefault="002D312E" w:rsidP="00C772DB">
            <w:pPr>
              <w:jc w:val="both"/>
              <w:rPr>
                <w:rFonts w:ascii="Times New Roman" w:hAnsi="Times New Roman" w:cs="Times New Roman"/>
                <w:sz w:val="24"/>
                <w:szCs w:val="24"/>
              </w:rPr>
            </w:pPr>
            <w:r w:rsidRPr="002D312E">
              <w:rPr>
                <w:rFonts w:ascii="Times New Roman" w:hAnsi="Times New Roman" w:cs="Times New Roman"/>
                <w:b/>
                <w:sz w:val="24"/>
                <w:szCs w:val="24"/>
              </w:rPr>
              <w:t xml:space="preserve">The stronger the attitude towards entrepreneurial </w:t>
            </w:r>
            <w:proofErr w:type="spellStart"/>
            <w:r w:rsidRPr="002D312E">
              <w:rPr>
                <w:rFonts w:ascii="Times New Roman" w:hAnsi="Times New Roman" w:cs="Times New Roman"/>
                <w:b/>
                <w:sz w:val="24"/>
                <w:szCs w:val="24"/>
              </w:rPr>
              <w:t>behaviour</w:t>
            </w:r>
            <w:proofErr w:type="spellEnd"/>
            <w:r w:rsidRPr="002D312E">
              <w:rPr>
                <w:rFonts w:ascii="Times New Roman" w:hAnsi="Times New Roman" w:cs="Times New Roman"/>
                <w:b/>
                <w:sz w:val="24"/>
                <w:szCs w:val="24"/>
              </w:rPr>
              <w:t>, the stronger the entrepreneurial intention.</w:t>
            </w:r>
            <w:r>
              <w:rPr>
                <w:rFonts w:ascii="Times New Roman" w:hAnsi="Times New Roman" w:cs="Times New Roman"/>
                <w:b/>
                <w:sz w:val="24"/>
                <w:szCs w:val="24"/>
              </w:rPr>
              <w:t xml:space="preserve"> </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3</w:t>
            </w:r>
          </w:p>
        </w:tc>
        <w:tc>
          <w:tcPr>
            <w:tcW w:w="2529" w:type="dxa"/>
            <w:vAlign w:val="center"/>
          </w:tcPr>
          <w:p w:rsidR="00C772DB" w:rsidRPr="00483B75" w:rsidRDefault="002D312E" w:rsidP="00C772DB">
            <w:pPr>
              <w:jc w:val="both"/>
              <w:rPr>
                <w:rFonts w:ascii="Times New Roman" w:hAnsi="Times New Roman" w:cs="Times New Roman"/>
                <w:sz w:val="24"/>
                <w:szCs w:val="24"/>
              </w:rPr>
            </w:pPr>
            <w:r w:rsidRPr="002D312E">
              <w:rPr>
                <w:rFonts w:ascii="Times New Roman" w:hAnsi="Times New Roman" w:cs="Times New Roman"/>
                <w:sz w:val="24"/>
                <w:szCs w:val="24"/>
              </w:rPr>
              <w:t>Factors that lead young researchers to start university spin-offs (analysis based on THM elements)</w:t>
            </w:r>
          </w:p>
        </w:tc>
        <w:tc>
          <w:tcPr>
            <w:tcW w:w="10792" w:type="dxa"/>
            <w:vAlign w:val="center"/>
          </w:tcPr>
          <w:p w:rsidR="002D312E" w:rsidRPr="002D312E" w:rsidRDefault="002D312E" w:rsidP="002D312E">
            <w:pPr>
              <w:jc w:val="both"/>
              <w:rPr>
                <w:rFonts w:ascii="Times New Roman" w:hAnsi="Times New Roman" w:cs="Times New Roman"/>
                <w:sz w:val="24"/>
                <w:szCs w:val="24"/>
              </w:rPr>
            </w:pPr>
            <w:r w:rsidRPr="002D312E">
              <w:rPr>
                <w:rFonts w:ascii="Times New Roman" w:hAnsi="Times New Roman" w:cs="Times New Roman"/>
                <w:sz w:val="24"/>
                <w:szCs w:val="24"/>
              </w:rPr>
              <w:t>Academia and government have a significant positive relationship with young researchers' academic entrepreneurial intention, while industry has a positive but insignificant influence on entrepreneurial intention.</w:t>
            </w:r>
          </w:p>
          <w:p w:rsidR="002D312E" w:rsidRPr="002D312E" w:rsidRDefault="002D312E" w:rsidP="002D312E">
            <w:pPr>
              <w:jc w:val="both"/>
              <w:rPr>
                <w:rFonts w:ascii="Times New Roman" w:hAnsi="Times New Roman" w:cs="Times New Roman"/>
                <w:sz w:val="24"/>
                <w:szCs w:val="24"/>
              </w:rPr>
            </w:pPr>
            <w:r w:rsidRPr="002D312E">
              <w:rPr>
                <w:rFonts w:ascii="Times New Roman" w:hAnsi="Times New Roman" w:cs="Times New Roman"/>
                <w:sz w:val="24"/>
                <w:szCs w:val="24"/>
              </w:rPr>
              <w:t>There is a real need for collaboration between academia and government to promote facilities for academic spin-off support structures (business incubators).</w:t>
            </w:r>
          </w:p>
          <w:p w:rsidR="00C772DB" w:rsidRPr="00483B75" w:rsidRDefault="002D312E" w:rsidP="002D312E">
            <w:pPr>
              <w:jc w:val="both"/>
              <w:rPr>
                <w:rFonts w:ascii="Times New Roman" w:hAnsi="Times New Roman" w:cs="Times New Roman"/>
                <w:sz w:val="24"/>
                <w:szCs w:val="24"/>
              </w:rPr>
            </w:pPr>
            <w:r w:rsidRPr="002D312E">
              <w:rPr>
                <w:rFonts w:ascii="Times New Roman" w:hAnsi="Times New Roman" w:cs="Times New Roman"/>
                <w:sz w:val="24"/>
                <w:szCs w:val="24"/>
              </w:rPr>
              <w:t>The fact that this study shows that industry plays the weakest role in shaping the entrepreneurial intention of young researchers is less relevant because in less developed countries (e.g. Pakistan) the link between industry and academia is still weak.</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4</w:t>
            </w:r>
          </w:p>
        </w:tc>
        <w:tc>
          <w:tcPr>
            <w:tcW w:w="2529" w:type="dxa"/>
            <w:vAlign w:val="center"/>
          </w:tcPr>
          <w:p w:rsidR="00C772DB" w:rsidRPr="00483B75" w:rsidRDefault="002D312E" w:rsidP="00C772DB">
            <w:pPr>
              <w:jc w:val="both"/>
              <w:rPr>
                <w:rFonts w:ascii="Times New Roman" w:hAnsi="Times New Roman" w:cs="Times New Roman"/>
                <w:sz w:val="24"/>
                <w:szCs w:val="24"/>
              </w:rPr>
            </w:pPr>
            <w:r w:rsidRPr="002D312E">
              <w:rPr>
                <w:rFonts w:ascii="Times New Roman" w:hAnsi="Times New Roman" w:cs="Times New Roman"/>
                <w:sz w:val="24"/>
                <w:szCs w:val="24"/>
              </w:rPr>
              <w:t>Relationship between entrepreneurial intention and attitude (analysis based on TPB elements)</w:t>
            </w:r>
          </w:p>
        </w:tc>
        <w:tc>
          <w:tcPr>
            <w:tcW w:w="10792" w:type="dxa"/>
            <w:vAlign w:val="center"/>
          </w:tcPr>
          <w:p w:rsidR="00C772DB" w:rsidRPr="00483B75" w:rsidRDefault="002D312E" w:rsidP="00C772DB">
            <w:pPr>
              <w:jc w:val="both"/>
              <w:rPr>
                <w:rFonts w:ascii="Times New Roman" w:hAnsi="Times New Roman" w:cs="Times New Roman"/>
                <w:b/>
                <w:sz w:val="24"/>
                <w:szCs w:val="24"/>
              </w:rPr>
            </w:pPr>
            <w:r w:rsidRPr="002D312E">
              <w:rPr>
                <w:rFonts w:ascii="Times New Roman" w:hAnsi="Times New Roman" w:cs="Times New Roman"/>
                <w:b/>
                <w:sz w:val="24"/>
                <w:szCs w:val="24"/>
              </w:rPr>
              <w:t>The most important factors that predict intention towards academic entrepreneurship are</w:t>
            </w:r>
            <w:r w:rsidR="00C772DB" w:rsidRPr="00483B75">
              <w:rPr>
                <w:rFonts w:ascii="Times New Roman" w:hAnsi="Times New Roman" w:cs="Times New Roman"/>
                <w:b/>
                <w:sz w:val="24"/>
                <w:szCs w:val="24"/>
              </w:rPr>
              <w:t xml:space="preserve">: </w:t>
            </w:r>
          </w:p>
          <w:p w:rsidR="002D312E" w:rsidRDefault="002D312E" w:rsidP="002D312E">
            <w:pPr>
              <w:numPr>
                <w:ilvl w:val="0"/>
                <w:numId w:val="35"/>
              </w:numPr>
              <w:jc w:val="both"/>
              <w:rPr>
                <w:rFonts w:ascii="Times New Roman" w:hAnsi="Times New Roman" w:cs="Times New Roman"/>
                <w:b/>
                <w:sz w:val="24"/>
                <w:szCs w:val="24"/>
              </w:rPr>
            </w:pPr>
            <w:r w:rsidRPr="002D312E">
              <w:rPr>
                <w:rFonts w:ascii="Times New Roman" w:hAnsi="Times New Roman" w:cs="Times New Roman"/>
                <w:b/>
                <w:sz w:val="24"/>
                <w:szCs w:val="24"/>
              </w:rPr>
              <w:t xml:space="preserve">Individual factors: entrepreneurial attitude, knowing cognitive style, perceived </w:t>
            </w:r>
            <w:proofErr w:type="spellStart"/>
            <w:r w:rsidRPr="002D312E">
              <w:rPr>
                <w:rFonts w:ascii="Times New Roman" w:hAnsi="Times New Roman" w:cs="Times New Roman"/>
                <w:b/>
                <w:sz w:val="24"/>
                <w:szCs w:val="24"/>
              </w:rPr>
              <w:t>behavioural</w:t>
            </w:r>
            <w:proofErr w:type="spellEnd"/>
            <w:r w:rsidRPr="002D312E">
              <w:rPr>
                <w:rFonts w:ascii="Times New Roman" w:hAnsi="Times New Roman" w:cs="Times New Roman"/>
                <w:b/>
                <w:sz w:val="24"/>
                <w:szCs w:val="24"/>
              </w:rPr>
              <w:t xml:space="preserve"> control, previous experience, scientific productivity and social networks</w:t>
            </w:r>
            <w:r>
              <w:rPr>
                <w:rFonts w:ascii="Times New Roman" w:hAnsi="Times New Roman" w:cs="Times New Roman"/>
                <w:b/>
                <w:sz w:val="24"/>
                <w:szCs w:val="24"/>
              </w:rPr>
              <w:t xml:space="preserve"> </w:t>
            </w:r>
          </w:p>
          <w:p w:rsidR="00C772DB" w:rsidRPr="00483B75" w:rsidRDefault="002D312E" w:rsidP="002D312E">
            <w:pPr>
              <w:numPr>
                <w:ilvl w:val="0"/>
                <w:numId w:val="35"/>
              </w:numPr>
              <w:jc w:val="both"/>
              <w:rPr>
                <w:rFonts w:ascii="Times New Roman" w:hAnsi="Times New Roman" w:cs="Times New Roman"/>
                <w:b/>
                <w:sz w:val="24"/>
                <w:szCs w:val="24"/>
              </w:rPr>
            </w:pPr>
            <w:r w:rsidRPr="002D312E">
              <w:rPr>
                <w:rFonts w:ascii="Times New Roman" w:hAnsi="Times New Roman" w:cs="Times New Roman"/>
                <w:b/>
                <w:sz w:val="24"/>
                <w:szCs w:val="24"/>
              </w:rPr>
              <w:t>Contextual factors: work time balance, family environment, subjective norms, university reward system, work environment</w:t>
            </w:r>
            <w:r>
              <w:rPr>
                <w:rFonts w:ascii="Times New Roman" w:hAnsi="Times New Roman" w:cs="Times New Roman"/>
                <w:b/>
                <w:sz w:val="24"/>
                <w:szCs w:val="24"/>
              </w:rPr>
              <w:t xml:space="preserve"> </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5</w:t>
            </w:r>
          </w:p>
        </w:tc>
        <w:tc>
          <w:tcPr>
            <w:tcW w:w="2529" w:type="dxa"/>
            <w:vAlign w:val="center"/>
          </w:tcPr>
          <w:p w:rsidR="00C772DB" w:rsidRPr="00483B75" w:rsidRDefault="002D312E" w:rsidP="00C772DB">
            <w:pPr>
              <w:jc w:val="both"/>
              <w:rPr>
                <w:rFonts w:ascii="Times New Roman" w:hAnsi="Times New Roman" w:cs="Times New Roman"/>
                <w:sz w:val="24"/>
                <w:szCs w:val="24"/>
              </w:rPr>
            </w:pPr>
            <w:r w:rsidRPr="002D312E">
              <w:rPr>
                <w:rFonts w:ascii="Times New Roman" w:hAnsi="Times New Roman" w:cs="Times New Roman"/>
                <w:sz w:val="24"/>
                <w:szCs w:val="24"/>
              </w:rPr>
              <w:t>The link between entrepreneurial intention and job satisfaction or dissatisfaction</w:t>
            </w:r>
          </w:p>
        </w:tc>
        <w:tc>
          <w:tcPr>
            <w:tcW w:w="10792" w:type="dxa"/>
            <w:vAlign w:val="center"/>
          </w:tcPr>
          <w:p w:rsidR="00C772DB" w:rsidRPr="00483B75" w:rsidRDefault="002D312E" w:rsidP="00C772DB">
            <w:pPr>
              <w:jc w:val="both"/>
              <w:rPr>
                <w:rFonts w:ascii="Times New Roman" w:hAnsi="Times New Roman" w:cs="Times New Roman"/>
                <w:b/>
                <w:sz w:val="24"/>
                <w:szCs w:val="24"/>
              </w:rPr>
            </w:pPr>
            <w:r w:rsidRPr="002D312E">
              <w:rPr>
                <w:rFonts w:ascii="Times New Roman" w:hAnsi="Times New Roman" w:cs="Times New Roman"/>
                <w:b/>
                <w:sz w:val="24"/>
                <w:szCs w:val="24"/>
              </w:rPr>
              <w:t>Factors influencing the creation of spin-offs and entrepreneurial attitudes towards them are related to</w:t>
            </w:r>
            <w:r w:rsidR="00C772DB" w:rsidRPr="00483B75">
              <w:rPr>
                <w:rFonts w:ascii="Times New Roman" w:hAnsi="Times New Roman" w:cs="Times New Roman"/>
                <w:b/>
                <w:sz w:val="24"/>
                <w:szCs w:val="24"/>
              </w:rPr>
              <w:t>:</w:t>
            </w:r>
          </w:p>
          <w:p w:rsidR="002D312E" w:rsidRDefault="002D312E" w:rsidP="00C772DB">
            <w:pPr>
              <w:numPr>
                <w:ilvl w:val="0"/>
                <w:numId w:val="36"/>
              </w:numPr>
              <w:jc w:val="both"/>
              <w:rPr>
                <w:rFonts w:ascii="Times New Roman" w:hAnsi="Times New Roman" w:cs="Times New Roman"/>
                <w:b/>
                <w:sz w:val="24"/>
                <w:szCs w:val="24"/>
              </w:rPr>
            </w:pPr>
            <w:r w:rsidRPr="002D312E">
              <w:rPr>
                <w:rFonts w:ascii="Times New Roman" w:hAnsi="Times New Roman" w:cs="Times New Roman"/>
                <w:b/>
                <w:sz w:val="24"/>
                <w:szCs w:val="24"/>
              </w:rPr>
              <w:t xml:space="preserve">the importance the university attaches to this process, whether it treats it as a priority or not (perception of the university's spin-off mission) </w:t>
            </w:r>
          </w:p>
          <w:p w:rsidR="002D312E" w:rsidRDefault="002D312E" w:rsidP="00C772DB">
            <w:pPr>
              <w:numPr>
                <w:ilvl w:val="0"/>
                <w:numId w:val="36"/>
              </w:numPr>
              <w:jc w:val="both"/>
              <w:rPr>
                <w:rFonts w:ascii="Times New Roman" w:hAnsi="Times New Roman" w:cs="Times New Roman"/>
                <w:b/>
                <w:sz w:val="24"/>
                <w:szCs w:val="24"/>
              </w:rPr>
            </w:pPr>
            <w:proofErr w:type="spellStart"/>
            <w:r w:rsidRPr="002D312E">
              <w:rPr>
                <w:rFonts w:ascii="Times New Roman" w:hAnsi="Times New Roman" w:cs="Times New Roman"/>
                <w:b/>
                <w:sz w:val="24"/>
                <w:szCs w:val="24"/>
              </w:rPr>
              <w:t>organisations</w:t>
            </w:r>
            <w:proofErr w:type="spellEnd"/>
            <w:r w:rsidRPr="002D312E">
              <w:rPr>
                <w:rFonts w:ascii="Times New Roman" w:hAnsi="Times New Roman" w:cs="Times New Roman"/>
                <w:b/>
                <w:sz w:val="24"/>
                <w:szCs w:val="24"/>
              </w:rPr>
              <w:t xml:space="preserve"> within the university that can support spin-offs: OTTs, science parks and incubators, so that potential entrepreneurs do not have to rely solely on their skills but have the opportunity to be advised and taught </w:t>
            </w:r>
          </w:p>
          <w:p w:rsidR="00C772DB" w:rsidRPr="002D312E" w:rsidRDefault="002D312E" w:rsidP="00C772DB">
            <w:pPr>
              <w:numPr>
                <w:ilvl w:val="0"/>
                <w:numId w:val="36"/>
              </w:numPr>
              <w:jc w:val="both"/>
              <w:rPr>
                <w:rFonts w:ascii="Times New Roman" w:hAnsi="Times New Roman" w:cs="Times New Roman"/>
                <w:b/>
                <w:sz w:val="24"/>
                <w:szCs w:val="24"/>
              </w:rPr>
            </w:pPr>
            <w:r w:rsidRPr="002D312E">
              <w:rPr>
                <w:rFonts w:ascii="Times New Roman" w:hAnsi="Times New Roman" w:cs="Times New Roman"/>
                <w:b/>
                <w:sz w:val="24"/>
                <w:szCs w:val="24"/>
              </w:rPr>
              <w:t>previous experience</w:t>
            </w:r>
            <w:r>
              <w:rPr>
                <w:rFonts w:ascii="Times New Roman" w:hAnsi="Times New Roman" w:cs="Times New Roman"/>
                <w:b/>
                <w:sz w:val="24"/>
                <w:szCs w:val="24"/>
              </w:rPr>
              <w:t xml:space="preserve"> </w:t>
            </w:r>
          </w:p>
          <w:p w:rsidR="002D312E" w:rsidRDefault="002D312E" w:rsidP="00C772DB">
            <w:pPr>
              <w:numPr>
                <w:ilvl w:val="0"/>
                <w:numId w:val="36"/>
              </w:numPr>
              <w:jc w:val="both"/>
              <w:rPr>
                <w:rFonts w:ascii="Times New Roman" w:hAnsi="Times New Roman" w:cs="Times New Roman"/>
                <w:b/>
                <w:sz w:val="24"/>
                <w:szCs w:val="24"/>
              </w:rPr>
            </w:pPr>
            <w:r w:rsidRPr="002D312E">
              <w:rPr>
                <w:rFonts w:ascii="Times New Roman" w:hAnsi="Times New Roman" w:cs="Times New Roman"/>
                <w:b/>
                <w:sz w:val="24"/>
                <w:szCs w:val="24"/>
              </w:rPr>
              <w:lastRenderedPageBreak/>
              <w:t xml:space="preserve">gender (women are less inclined in this direction) </w:t>
            </w:r>
          </w:p>
          <w:p w:rsidR="00C772DB" w:rsidRPr="002D312E" w:rsidRDefault="0098313F" w:rsidP="00C772DB">
            <w:pPr>
              <w:numPr>
                <w:ilvl w:val="0"/>
                <w:numId w:val="36"/>
              </w:numPr>
              <w:jc w:val="both"/>
              <w:rPr>
                <w:rFonts w:ascii="Times New Roman" w:hAnsi="Times New Roman" w:cs="Times New Roman"/>
                <w:b/>
                <w:sz w:val="24"/>
                <w:szCs w:val="24"/>
              </w:rPr>
            </w:pPr>
            <w:r w:rsidRPr="0098313F">
              <w:rPr>
                <w:rFonts w:ascii="Times New Roman" w:hAnsi="Times New Roman" w:cs="Times New Roman"/>
                <w:b/>
                <w:sz w:val="24"/>
                <w:szCs w:val="24"/>
              </w:rPr>
              <w:t xml:space="preserve">employment contracts with </w:t>
            </w:r>
            <w:proofErr w:type="spellStart"/>
            <w:r>
              <w:rPr>
                <w:rFonts w:ascii="Times New Roman" w:hAnsi="Times New Roman" w:cs="Times New Roman"/>
                <w:b/>
                <w:sz w:val="24"/>
                <w:szCs w:val="24"/>
              </w:rPr>
              <w:t>unchangebil</w:t>
            </w:r>
            <w:proofErr w:type="spellEnd"/>
            <w:r w:rsidRPr="0098313F">
              <w:rPr>
                <w:rFonts w:ascii="Times New Roman" w:hAnsi="Times New Roman" w:cs="Times New Roman"/>
                <w:b/>
                <w:sz w:val="24"/>
                <w:szCs w:val="24"/>
              </w:rPr>
              <w:t xml:space="preserve"> terms</w:t>
            </w:r>
            <w:r>
              <w:rPr>
                <w:rFonts w:ascii="Times New Roman" w:hAnsi="Times New Roman" w:cs="Times New Roman"/>
                <w:b/>
                <w:sz w:val="24"/>
                <w:szCs w:val="24"/>
              </w:rPr>
              <w:t xml:space="preserve"> </w:t>
            </w:r>
          </w:p>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 xml:space="preserve">In deciding to create a spin-off, scientists place more importance on reputation and extrinsic rewards than </w:t>
            </w:r>
            <w:proofErr w:type="spellStart"/>
            <w:r w:rsidRPr="0098313F">
              <w:rPr>
                <w:rFonts w:ascii="Times New Roman" w:hAnsi="Times New Roman" w:cs="Times New Roman"/>
                <w:sz w:val="24"/>
                <w:szCs w:val="24"/>
              </w:rPr>
              <w:t>self-realisation</w:t>
            </w:r>
            <w:proofErr w:type="spellEnd"/>
            <w:r w:rsidRPr="0098313F">
              <w:rPr>
                <w:rFonts w:ascii="Times New Roman" w:hAnsi="Times New Roman" w:cs="Times New Roman"/>
                <w:sz w:val="24"/>
                <w:szCs w:val="24"/>
              </w:rPr>
              <w:t xml:space="preserve"> and quality of life. So pecuniary satisfaction is not the main reason why scientists want to become entrepreneurs. Instead non-pecuniary rewards of personal fulfilment in combination with job dissatisfaction may be the perfect combination for motivating towards an entrepreneurial career and spin-off entrepreneurship.</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6</w:t>
            </w:r>
          </w:p>
        </w:tc>
        <w:tc>
          <w:tcPr>
            <w:tcW w:w="2529" w:type="dxa"/>
            <w:vAlign w:val="center"/>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 xml:space="preserve">Transition to entrepreneurship (willingness to </w:t>
            </w:r>
            <w:proofErr w:type="spellStart"/>
            <w:r w:rsidRPr="0098313F">
              <w:rPr>
                <w:rFonts w:ascii="Times New Roman" w:hAnsi="Times New Roman" w:cs="Times New Roman"/>
                <w:sz w:val="24"/>
                <w:szCs w:val="24"/>
              </w:rPr>
              <w:t>commercialise</w:t>
            </w:r>
            <w:proofErr w:type="spellEnd"/>
            <w:r w:rsidRPr="0098313F">
              <w:rPr>
                <w:rFonts w:ascii="Times New Roman" w:hAnsi="Times New Roman" w:cs="Times New Roman"/>
                <w:sz w:val="24"/>
                <w:szCs w:val="24"/>
              </w:rPr>
              <w:t xml:space="preserve"> own research results) in the context of </w:t>
            </w:r>
            <w:proofErr w:type="spellStart"/>
            <w:r w:rsidRPr="0098313F">
              <w:rPr>
                <w:rFonts w:ascii="Times New Roman" w:hAnsi="Times New Roman" w:cs="Times New Roman"/>
                <w:sz w:val="24"/>
                <w:szCs w:val="24"/>
              </w:rPr>
              <w:t>analysing</w:t>
            </w:r>
            <w:proofErr w:type="spellEnd"/>
            <w:r w:rsidRPr="0098313F">
              <w:rPr>
                <w:rFonts w:ascii="Times New Roman" w:hAnsi="Times New Roman" w:cs="Times New Roman"/>
                <w:sz w:val="24"/>
                <w:szCs w:val="24"/>
              </w:rPr>
              <w:t xml:space="preserve"> the combined influence of economic factors and personal factors (TPB element analysis)</w:t>
            </w:r>
          </w:p>
        </w:tc>
        <w:tc>
          <w:tcPr>
            <w:tcW w:w="10792" w:type="dxa"/>
            <w:vAlign w:val="center"/>
          </w:tcPr>
          <w:p w:rsidR="0098313F" w:rsidRPr="0098313F" w:rsidRDefault="0098313F" w:rsidP="0098313F">
            <w:pPr>
              <w:jc w:val="both"/>
              <w:rPr>
                <w:rFonts w:ascii="Times New Roman" w:hAnsi="Times New Roman" w:cs="Times New Roman"/>
                <w:sz w:val="24"/>
                <w:szCs w:val="24"/>
              </w:rPr>
            </w:pPr>
            <w:r w:rsidRPr="0098313F">
              <w:rPr>
                <w:rFonts w:ascii="Times New Roman" w:hAnsi="Times New Roman" w:cs="Times New Roman"/>
                <w:sz w:val="24"/>
                <w:szCs w:val="24"/>
              </w:rPr>
              <w:t>Of the 3 components of the TPB, attitude and perceived control contributed to a good determination of entrepreneurial intentions. Subjective (social) norms had no effect in this regard. Researchers' expected benefits affect their intention only by interlinking with TPB factors.</w:t>
            </w:r>
          </w:p>
          <w:p w:rsidR="00C772DB" w:rsidRPr="00483B75" w:rsidRDefault="0098313F" w:rsidP="0098313F">
            <w:pPr>
              <w:jc w:val="both"/>
              <w:rPr>
                <w:rFonts w:ascii="Times New Roman" w:hAnsi="Times New Roman" w:cs="Times New Roman"/>
                <w:sz w:val="24"/>
                <w:szCs w:val="24"/>
              </w:rPr>
            </w:pPr>
            <w:r w:rsidRPr="0098313F">
              <w:rPr>
                <w:rFonts w:ascii="Times New Roman" w:hAnsi="Times New Roman" w:cs="Times New Roman"/>
                <w:sz w:val="24"/>
                <w:szCs w:val="24"/>
              </w:rPr>
              <w:t xml:space="preserve">Longitudinal results showed that entrepreneurial intention influences subsequent entrepreneurial </w:t>
            </w:r>
            <w:proofErr w:type="spellStart"/>
            <w:r w:rsidRPr="0098313F">
              <w:rPr>
                <w:rFonts w:ascii="Times New Roman" w:hAnsi="Times New Roman" w:cs="Times New Roman"/>
                <w:sz w:val="24"/>
                <w:szCs w:val="24"/>
              </w:rPr>
              <w:t>behaviour</w:t>
            </w:r>
            <w:proofErr w:type="spellEnd"/>
            <w:r w:rsidRPr="0098313F">
              <w:rPr>
                <w:rFonts w:ascii="Times New Roman" w:hAnsi="Times New Roman" w:cs="Times New Roman"/>
                <w:sz w:val="24"/>
                <w:szCs w:val="24"/>
              </w:rPr>
              <w:t>.</w:t>
            </w:r>
          </w:p>
        </w:tc>
      </w:tr>
      <w:tr w:rsidR="00C772DB" w:rsidRPr="00483B75" w:rsidTr="00483B75">
        <w:trPr>
          <w:jc w:val="center"/>
        </w:trPr>
        <w:tc>
          <w:tcPr>
            <w:tcW w:w="1345" w:type="dxa"/>
            <w:vMerge/>
            <w:shd w:val="clear" w:color="auto" w:fill="FFF2CC" w:themeFill="accent4" w:themeFillTint="33"/>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7</w:t>
            </w:r>
          </w:p>
        </w:tc>
        <w:tc>
          <w:tcPr>
            <w:tcW w:w="2529" w:type="dxa"/>
            <w:vAlign w:val="center"/>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Entrepreneurial skills in the context of studying personality variables of researchers (Big Five - OCEAN)</w:t>
            </w:r>
          </w:p>
        </w:tc>
        <w:tc>
          <w:tcPr>
            <w:tcW w:w="10792" w:type="dxa"/>
          </w:tcPr>
          <w:p w:rsidR="00C772DB" w:rsidRPr="00483B75" w:rsidRDefault="0098313F" w:rsidP="00C772DB">
            <w:pPr>
              <w:jc w:val="both"/>
              <w:rPr>
                <w:rFonts w:ascii="Times New Roman" w:hAnsi="Times New Roman" w:cs="Times New Roman"/>
                <w:b/>
                <w:sz w:val="24"/>
                <w:szCs w:val="24"/>
              </w:rPr>
            </w:pPr>
            <w:r w:rsidRPr="0098313F">
              <w:rPr>
                <w:rFonts w:ascii="Times New Roman" w:hAnsi="Times New Roman" w:cs="Times New Roman"/>
                <w:b/>
                <w:sz w:val="24"/>
                <w:szCs w:val="24"/>
              </w:rPr>
              <w:t>Of the 5 OCEAN characteristics only 3 influence entrepreneurial skills</w:t>
            </w:r>
            <w:r w:rsidR="00C772DB" w:rsidRPr="00483B75">
              <w:rPr>
                <w:rFonts w:ascii="Times New Roman" w:hAnsi="Times New Roman" w:cs="Times New Roman"/>
                <w:b/>
                <w:sz w:val="24"/>
                <w:szCs w:val="24"/>
              </w:rPr>
              <w:t>:</w:t>
            </w:r>
          </w:p>
          <w:p w:rsidR="00C772DB" w:rsidRPr="00483B75" w:rsidRDefault="00C772DB" w:rsidP="00C772DB">
            <w:pPr>
              <w:numPr>
                <w:ilvl w:val="0"/>
                <w:numId w:val="37"/>
              </w:numPr>
              <w:jc w:val="both"/>
              <w:rPr>
                <w:rFonts w:ascii="Times New Roman" w:hAnsi="Times New Roman" w:cs="Times New Roman"/>
                <w:b/>
                <w:sz w:val="24"/>
                <w:szCs w:val="24"/>
              </w:rPr>
            </w:pPr>
            <w:r w:rsidRPr="00483B75">
              <w:rPr>
                <w:rFonts w:ascii="Times New Roman" w:hAnsi="Times New Roman" w:cs="Times New Roman"/>
                <w:b/>
                <w:sz w:val="24"/>
                <w:szCs w:val="24"/>
              </w:rPr>
              <w:t>Openness</w:t>
            </w:r>
          </w:p>
          <w:p w:rsidR="00C772DB" w:rsidRPr="00483B75" w:rsidRDefault="00C772DB" w:rsidP="00C772DB">
            <w:pPr>
              <w:numPr>
                <w:ilvl w:val="0"/>
                <w:numId w:val="37"/>
              </w:numPr>
              <w:jc w:val="both"/>
              <w:rPr>
                <w:rFonts w:ascii="Times New Roman" w:hAnsi="Times New Roman" w:cs="Times New Roman"/>
                <w:b/>
                <w:sz w:val="24"/>
                <w:szCs w:val="24"/>
              </w:rPr>
            </w:pPr>
            <w:r w:rsidRPr="00483B75">
              <w:rPr>
                <w:rFonts w:ascii="Times New Roman" w:hAnsi="Times New Roman" w:cs="Times New Roman"/>
                <w:b/>
                <w:sz w:val="24"/>
                <w:szCs w:val="24"/>
              </w:rPr>
              <w:t>Extroversion</w:t>
            </w:r>
          </w:p>
          <w:p w:rsidR="00C772DB" w:rsidRPr="00483B75" w:rsidRDefault="00C772DB" w:rsidP="00C772DB">
            <w:pPr>
              <w:numPr>
                <w:ilvl w:val="0"/>
                <w:numId w:val="37"/>
              </w:numPr>
              <w:jc w:val="both"/>
              <w:rPr>
                <w:rFonts w:ascii="Times New Roman" w:hAnsi="Times New Roman" w:cs="Times New Roman"/>
                <w:b/>
                <w:sz w:val="24"/>
                <w:szCs w:val="24"/>
              </w:rPr>
            </w:pPr>
            <w:r w:rsidRPr="00483B75">
              <w:rPr>
                <w:rFonts w:ascii="Times New Roman" w:hAnsi="Times New Roman" w:cs="Times New Roman"/>
                <w:b/>
                <w:sz w:val="24"/>
                <w:szCs w:val="24"/>
              </w:rPr>
              <w:t>Absence of neuroticism</w:t>
            </w:r>
          </w:p>
          <w:p w:rsidR="00C772DB" w:rsidRPr="00483B75" w:rsidRDefault="0098313F" w:rsidP="00C772DB">
            <w:pPr>
              <w:jc w:val="both"/>
              <w:rPr>
                <w:rFonts w:ascii="Times New Roman" w:hAnsi="Times New Roman" w:cs="Times New Roman"/>
                <w:b/>
                <w:sz w:val="24"/>
                <w:szCs w:val="24"/>
              </w:rPr>
            </w:pPr>
            <w:r w:rsidRPr="0098313F">
              <w:rPr>
                <w:rFonts w:ascii="Times New Roman" w:hAnsi="Times New Roman" w:cs="Times New Roman"/>
                <w:b/>
                <w:sz w:val="24"/>
                <w:szCs w:val="24"/>
              </w:rPr>
              <w:t xml:space="preserve">Entrepreneurial skills act as determinants of entrepreneurial intention. </w:t>
            </w:r>
            <w:proofErr w:type="gramStart"/>
            <w:r w:rsidRPr="0098313F">
              <w:rPr>
                <w:rFonts w:ascii="Times New Roman" w:hAnsi="Times New Roman" w:cs="Times New Roman"/>
                <w:b/>
                <w:sz w:val="24"/>
                <w:szCs w:val="24"/>
              </w:rPr>
              <w:t>Thus</w:t>
            </w:r>
            <w:proofErr w:type="gramEnd"/>
            <w:r w:rsidRPr="0098313F">
              <w:rPr>
                <w:rFonts w:ascii="Times New Roman" w:hAnsi="Times New Roman" w:cs="Times New Roman"/>
                <w:b/>
                <w:sz w:val="24"/>
                <w:szCs w:val="24"/>
              </w:rPr>
              <w:t xml:space="preserve"> attitude and control are variables that will improve the intention to start a new business.</w:t>
            </w:r>
          </w:p>
        </w:tc>
      </w:tr>
      <w:tr w:rsidR="00C772DB" w:rsidRPr="00483B75" w:rsidTr="00483B75">
        <w:trPr>
          <w:jc w:val="center"/>
        </w:trPr>
        <w:tc>
          <w:tcPr>
            <w:tcW w:w="1345" w:type="dxa"/>
            <w:vMerge w:val="restart"/>
            <w:shd w:val="clear" w:color="auto" w:fill="E2EFD9" w:themeFill="accent6" w:themeFillTint="33"/>
            <w:textDirection w:val="btLr"/>
            <w:vAlign w:val="center"/>
          </w:tcPr>
          <w:p w:rsidR="00C772DB" w:rsidRPr="00483B75" w:rsidRDefault="00483B75" w:rsidP="00483B75">
            <w:pPr>
              <w:rPr>
                <w:rFonts w:ascii="Times New Roman" w:hAnsi="Times New Roman" w:cs="Times New Roman"/>
                <w:b/>
                <w:sz w:val="32"/>
                <w:szCs w:val="32"/>
              </w:rPr>
            </w:pPr>
            <w:r>
              <w:rPr>
                <w:rFonts w:ascii="Times New Roman" w:hAnsi="Times New Roman" w:cs="Times New Roman"/>
                <w:b/>
                <w:sz w:val="32"/>
                <w:szCs w:val="32"/>
              </w:rPr>
              <w:t>ENTREPRENEURIAL MOTIVATION</w:t>
            </w:r>
          </w:p>
        </w:tc>
        <w:tc>
          <w:tcPr>
            <w:tcW w:w="570" w:type="dxa"/>
            <w:shd w:val="clear" w:color="auto" w:fill="FFFFFF" w:themeFill="background1"/>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8</w:t>
            </w:r>
          </w:p>
        </w:tc>
        <w:tc>
          <w:tcPr>
            <w:tcW w:w="2529" w:type="dxa"/>
            <w:vAlign w:val="center"/>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Types of motivation of researchers when engaging in entrepreneurial activities</w:t>
            </w:r>
          </w:p>
        </w:tc>
        <w:tc>
          <w:tcPr>
            <w:tcW w:w="10792" w:type="dxa"/>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Involvement in entrepreneurial activities and the creation of new spin-offs is not influenced by intrinsic motivation. Researchers find no intrinsic motivation in entrepreneurial activities. Extrinsic motivation is an important factor in the decision to engage in entrepreneurial activities. Prosocial motivation, on the other hand, has a negative effect on engagement in entrepreneurial activities.</w:t>
            </w:r>
          </w:p>
        </w:tc>
      </w:tr>
      <w:tr w:rsidR="00C772DB" w:rsidRPr="00483B75" w:rsidTr="00483B75">
        <w:trPr>
          <w:jc w:val="center"/>
        </w:trPr>
        <w:tc>
          <w:tcPr>
            <w:tcW w:w="1345" w:type="dxa"/>
            <w:vMerge/>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9</w:t>
            </w:r>
          </w:p>
        </w:tc>
        <w:tc>
          <w:tcPr>
            <w:tcW w:w="2529" w:type="dxa"/>
            <w:vAlign w:val="center"/>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 xml:space="preserve">The causal relationship between entrepreneurial motivation and entrepreneurial success </w:t>
            </w:r>
          </w:p>
        </w:tc>
        <w:tc>
          <w:tcPr>
            <w:tcW w:w="10792" w:type="dxa"/>
          </w:tcPr>
          <w:p w:rsidR="00C772DB" w:rsidRPr="00483B75" w:rsidRDefault="0098313F" w:rsidP="00C772DB">
            <w:pPr>
              <w:jc w:val="both"/>
              <w:rPr>
                <w:rFonts w:ascii="Times New Roman" w:hAnsi="Times New Roman" w:cs="Times New Roman"/>
                <w:b/>
                <w:sz w:val="24"/>
                <w:szCs w:val="24"/>
              </w:rPr>
            </w:pPr>
            <w:r w:rsidRPr="0098313F">
              <w:rPr>
                <w:rFonts w:ascii="Times New Roman" w:hAnsi="Times New Roman" w:cs="Times New Roman"/>
                <w:b/>
                <w:sz w:val="24"/>
                <w:szCs w:val="24"/>
              </w:rPr>
              <w:t xml:space="preserve">According to the study, dissatisfaction with university income is the strongest reason for starting a new business, while recognition is the weakest. </w:t>
            </w:r>
            <w:proofErr w:type="gramStart"/>
            <w:r w:rsidRPr="0098313F">
              <w:rPr>
                <w:rFonts w:ascii="Times New Roman" w:hAnsi="Times New Roman" w:cs="Times New Roman"/>
                <w:b/>
                <w:sz w:val="24"/>
                <w:szCs w:val="24"/>
              </w:rPr>
              <w:t>Therefore</w:t>
            </w:r>
            <w:proofErr w:type="gramEnd"/>
            <w:r w:rsidRPr="0098313F">
              <w:rPr>
                <w:rFonts w:ascii="Times New Roman" w:hAnsi="Times New Roman" w:cs="Times New Roman"/>
                <w:b/>
                <w:sz w:val="24"/>
                <w:szCs w:val="24"/>
              </w:rPr>
              <w:t xml:space="preserve"> the prospect of additional income plays an important role in motivating researchers towards academic entrepreneurship. </w:t>
            </w:r>
            <w:proofErr w:type="gramStart"/>
            <w:r w:rsidRPr="0098313F">
              <w:rPr>
                <w:rFonts w:ascii="Times New Roman" w:hAnsi="Times New Roman" w:cs="Times New Roman"/>
                <w:b/>
                <w:sz w:val="24"/>
                <w:szCs w:val="24"/>
              </w:rPr>
              <w:t>Also</w:t>
            </w:r>
            <w:proofErr w:type="gramEnd"/>
            <w:r w:rsidRPr="0098313F">
              <w:rPr>
                <w:rFonts w:ascii="Times New Roman" w:hAnsi="Times New Roman" w:cs="Times New Roman"/>
                <w:b/>
                <w:sz w:val="24"/>
                <w:szCs w:val="24"/>
              </w:rPr>
              <w:t xml:space="preserve"> the motives related to the research activity play a significant role as they play an important role in the success of such a company in the early stages of development. Both the need for professional recognition and independence play secondary roles for academic researchers in Hungary.</w:t>
            </w:r>
          </w:p>
        </w:tc>
      </w:tr>
      <w:tr w:rsidR="00C772DB" w:rsidRPr="00483B75" w:rsidTr="00483B75">
        <w:trPr>
          <w:jc w:val="center"/>
        </w:trPr>
        <w:tc>
          <w:tcPr>
            <w:tcW w:w="1345" w:type="dxa"/>
            <w:vMerge/>
          </w:tcPr>
          <w:p w:rsidR="00C772DB" w:rsidRPr="00483B75" w:rsidRDefault="00C772DB" w:rsidP="00C772DB">
            <w:pPr>
              <w:jc w:val="both"/>
              <w:rPr>
                <w:rFonts w:ascii="Times New Roman" w:hAnsi="Times New Roman" w:cs="Times New Roman"/>
                <w:sz w:val="24"/>
                <w:szCs w:val="24"/>
              </w:rPr>
            </w:pP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10</w:t>
            </w:r>
          </w:p>
        </w:tc>
        <w:tc>
          <w:tcPr>
            <w:tcW w:w="2529" w:type="dxa"/>
            <w:vAlign w:val="center"/>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t xml:space="preserve">Identifying the dominant motivators for researchers to engage in </w:t>
            </w:r>
            <w:r w:rsidRPr="0098313F">
              <w:rPr>
                <w:rFonts w:ascii="Times New Roman" w:hAnsi="Times New Roman" w:cs="Times New Roman"/>
                <w:sz w:val="24"/>
                <w:szCs w:val="24"/>
              </w:rPr>
              <w:lastRenderedPageBreak/>
              <w:t>academic entrepreneurship</w:t>
            </w:r>
          </w:p>
        </w:tc>
        <w:tc>
          <w:tcPr>
            <w:tcW w:w="10792" w:type="dxa"/>
          </w:tcPr>
          <w:p w:rsidR="00C772DB" w:rsidRPr="00483B75" w:rsidRDefault="0098313F" w:rsidP="00C772DB">
            <w:pPr>
              <w:jc w:val="both"/>
              <w:rPr>
                <w:rFonts w:ascii="Times New Roman" w:hAnsi="Times New Roman" w:cs="Times New Roman"/>
                <w:sz w:val="24"/>
                <w:szCs w:val="24"/>
              </w:rPr>
            </w:pPr>
            <w:r w:rsidRPr="0098313F">
              <w:rPr>
                <w:rFonts w:ascii="Times New Roman" w:hAnsi="Times New Roman" w:cs="Times New Roman"/>
                <w:sz w:val="24"/>
                <w:szCs w:val="24"/>
              </w:rPr>
              <w:lastRenderedPageBreak/>
              <w:t xml:space="preserve">High entrepreneurial intention is predominantly associated with 3 variables: knowledge, opportunity and personal motivation. Another factor favorably influencing the researcher's intention to transition to entrepreneurship is also the dissatisfaction felt at the previous organization he/she was part of. However, the </w:t>
            </w:r>
            <w:r w:rsidRPr="0098313F">
              <w:rPr>
                <w:rFonts w:ascii="Times New Roman" w:hAnsi="Times New Roman" w:cs="Times New Roman"/>
                <w:sz w:val="24"/>
                <w:szCs w:val="24"/>
              </w:rPr>
              <w:lastRenderedPageBreak/>
              <w:t xml:space="preserve">availability of resources, especially financial resources, was not likely to motivate the researcher to launch projects. Other aspects that </w:t>
            </w:r>
            <w:proofErr w:type="spellStart"/>
            <w:r w:rsidRPr="0098313F">
              <w:rPr>
                <w:rFonts w:ascii="Times New Roman" w:hAnsi="Times New Roman" w:cs="Times New Roman"/>
                <w:sz w:val="24"/>
                <w:szCs w:val="24"/>
              </w:rPr>
              <w:t>favour</w:t>
            </w:r>
            <w:proofErr w:type="spellEnd"/>
            <w:r w:rsidRPr="0098313F">
              <w:rPr>
                <w:rFonts w:ascii="Times New Roman" w:hAnsi="Times New Roman" w:cs="Times New Roman"/>
                <w:sz w:val="24"/>
                <w:szCs w:val="24"/>
              </w:rPr>
              <w:t xml:space="preserve"> the transition to entrepreneurship for researchers are: availability of a suitable manager, existence of production facilities, existence of business incubators, relationship with networks in the specific industry. Entrepreneurs consider business opportunities so important that, even if the university environment is not conducive to exploiting them, they will still look for ways to launch their own projects.</w:t>
            </w:r>
          </w:p>
        </w:tc>
      </w:tr>
      <w:tr w:rsidR="00C772DB" w:rsidRPr="00483B75" w:rsidTr="00A212D8">
        <w:trPr>
          <w:cantSplit/>
          <w:trHeight w:val="2726"/>
          <w:jc w:val="center"/>
        </w:trPr>
        <w:tc>
          <w:tcPr>
            <w:tcW w:w="1345" w:type="dxa"/>
            <w:shd w:val="clear" w:color="auto" w:fill="DEEAF6" w:themeFill="accent1" w:themeFillTint="33"/>
            <w:textDirection w:val="btLr"/>
            <w:vAlign w:val="center"/>
          </w:tcPr>
          <w:p w:rsidR="00C772DB" w:rsidRPr="00483B75" w:rsidRDefault="00C772DB" w:rsidP="00483B75">
            <w:pPr>
              <w:jc w:val="center"/>
              <w:rPr>
                <w:rFonts w:ascii="Times New Roman" w:hAnsi="Times New Roman" w:cs="Times New Roman"/>
                <w:b/>
                <w:sz w:val="32"/>
                <w:szCs w:val="32"/>
              </w:rPr>
            </w:pPr>
            <w:bookmarkStart w:id="1" w:name="_GoBack" w:colFirst="2" w:colLast="2"/>
            <w:r w:rsidRPr="00483B75">
              <w:rPr>
                <w:rFonts w:ascii="Times New Roman" w:hAnsi="Times New Roman" w:cs="Times New Roman"/>
                <w:b/>
                <w:sz w:val="32"/>
                <w:szCs w:val="32"/>
              </w:rPr>
              <w:lastRenderedPageBreak/>
              <w:t>PERFO</w:t>
            </w:r>
            <w:r w:rsidR="00483B75">
              <w:rPr>
                <w:rFonts w:ascii="Times New Roman" w:hAnsi="Times New Roman" w:cs="Times New Roman"/>
                <w:b/>
                <w:sz w:val="32"/>
                <w:szCs w:val="32"/>
              </w:rPr>
              <w:t>RMANCE IN RESEARCH</w:t>
            </w:r>
          </w:p>
        </w:tc>
        <w:tc>
          <w:tcPr>
            <w:tcW w:w="570" w:type="dxa"/>
            <w:vAlign w:val="center"/>
          </w:tcPr>
          <w:p w:rsidR="00C772DB" w:rsidRPr="00483B75" w:rsidRDefault="00C772DB" w:rsidP="00C772DB">
            <w:pPr>
              <w:jc w:val="both"/>
              <w:rPr>
                <w:rFonts w:ascii="Times New Roman" w:hAnsi="Times New Roman" w:cs="Times New Roman"/>
                <w:b/>
                <w:sz w:val="32"/>
                <w:szCs w:val="32"/>
              </w:rPr>
            </w:pPr>
            <w:r w:rsidRPr="00483B75">
              <w:rPr>
                <w:rFonts w:ascii="Times New Roman" w:hAnsi="Times New Roman" w:cs="Times New Roman"/>
                <w:b/>
                <w:sz w:val="32"/>
                <w:szCs w:val="32"/>
              </w:rPr>
              <w:t>11</w:t>
            </w:r>
          </w:p>
        </w:tc>
        <w:tc>
          <w:tcPr>
            <w:tcW w:w="2529" w:type="dxa"/>
            <w:vAlign w:val="center"/>
          </w:tcPr>
          <w:p w:rsidR="00C772DB" w:rsidRPr="00483B75" w:rsidRDefault="0098313F" w:rsidP="0098313F">
            <w:pPr>
              <w:jc w:val="both"/>
              <w:rPr>
                <w:rFonts w:ascii="Times New Roman" w:hAnsi="Times New Roman" w:cs="Times New Roman"/>
                <w:sz w:val="24"/>
                <w:szCs w:val="24"/>
              </w:rPr>
            </w:pPr>
            <w:r w:rsidRPr="0098313F">
              <w:rPr>
                <w:rFonts w:ascii="Times New Roman" w:hAnsi="Times New Roman" w:cs="Times New Roman"/>
                <w:sz w:val="24"/>
                <w:szCs w:val="24"/>
              </w:rPr>
              <w:t>Relationship between the researcher's activity in the spin-off and his/her research performance</w:t>
            </w:r>
          </w:p>
        </w:tc>
        <w:tc>
          <w:tcPr>
            <w:tcW w:w="10792" w:type="dxa"/>
          </w:tcPr>
          <w:p w:rsidR="00C772DB" w:rsidRPr="00483B75" w:rsidRDefault="00C772DB" w:rsidP="00C772DB">
            <w:pPr>
              <w:jc w:val="both"/>
              <w:rPr>
                <w:rFonts w:ascii="Times New Roman" w:hAnsi="Times New Roman" w:cs="Times New Roman"/>
                <w:b/>
                <w:sz w:val="24"/>
                <w:szCs w:val="24"/>
              </w:rPr>
            </w:pPr>
          </w:p>
          <w:p w:rsidR="00C772DB" w:rsidRPr="00483B75" w:rsidRDefault="0098313F" w:rsidP="0098313F">
            <w:pPr>
              <w:jc w:val="both"/>
              <w:rPr>
                <w:rFonts w:ascii="Times New Roman" w:hAnsi="Times New Roman" w:cs="Times New Roman"/>
                <w:b/>
                <w:sz w:val="24"/>
                <w:szCs w:val="24"/>
              </w:rPr>
            </w:pPr>
            <w:r w:rsidRPr="0098313F">
              <w:rPr>
                <w:rFonts w:ascii="Times New Roman" w:hAnsi="Times New Roman" w:cs="Times New Roman"/>
                <w:b/>
                <w:sz w:val="24"/>
                <w:szCs w:val="24"/>
              </w:rPr>
              <w:t xml:space="preserve">The </w:t>
            </w:r>
            <w:proofErr w:type="spellStart"/>
            <w:r w:rsidRPr="0098313F">
              <w:rPr>
                <w:rFonts w:ascii="Times New Roman" w:hAnsi="Times New Roman" w:cs="Times New Roman"/>
                <w:b/>
                <w:sz w:val="24"/>
                <w:szCs w:val="24"/>
              </w:rPr>
              <w:t>analysed</w:t>
            </w:r>
            <w:proofErr w:type="spellEnd"/>
            <w:r w:rsidRPr="0098313F">
              <w:rPr>
                <w:rFonts w:ascii="Times New Roman" w:hAnsi="Times New Roman" w:cs="Times New Roman"/>
                <w:b/>
                <w:sz w:val="24"/>
                <w:szCs w:val="24"/>
              </w:rPr>
              <w:t xml:space="preserve"> and interpreted data of the study reveal superior scientific performance of academic entrepreneurs compared to their non-entrepreneurial peers. As a result, the creation of academic spin-offs does not seem to have negative effects on the scientific performance of the research activity of those involved in the management of such structures (academic spin-offs) and who also carry out research activity. Moreover, involvement in academic entrepreneurship provides researchers with valuable information about the market and allows them to make the best decisions in order to efficiently adapt research results to better match market needs. In this way research can be better targeted and its applicability increased in the context of understanding market needs.</w:t>
            </w:r>
          </w:p>
        </w:tc>
      </w:tr>
      <w:bookmarkEnd w:id="1"/>
    </w:tbl>
    <w:p w:rsidR="00C772DB" w:rsidRPr="00483B75" w:rsidRDefault="00C772DB" w:rsidP="00670377">
      <w:pPr>
        <w:jc w:val="both"/>
        <w:rPr>
          <w:rFonts w:ascii="Times New Roman" w:hAnsi="Times New Roman" w:cs="Times New Roman"/>
          <w:b/>
          <w:sz w:val="24"/>
          <w:szCs w:val="24"/>
          <w:lang w:val="en-US"/>
        </w:rPr>
      </w:pPr>
    </w:p>
    <w:p w:rsidR="00C772DB" w:rsidRDefault="00C772DB" w:rsidP="00670377">
      <w:pPr>
        <w:jc w:val="both"/>
        <w:rPr>
          <w:rFonts w:ascii="Times New Roman" w:hAnsi="Times New Roman" w:cs="Times New Roman"/>
          <w:b/>
          <w:sz w:val="24"/>
          <w:szCs w:val="24"/>
          <w:lang w:val="en-US"/>
        </w:rPr>
        <w:sectPr w:rsidR="00C772DB" w:rsidSect="00E353E4">
          <w:pgSz w:w="16838" w:h="11906" w:orient="landscape"/>
          <w:pgMar w:top="639" w:right="1138" w:bottom="1138" w:left="1138" w:header="709" w:footer="709" w:gutter="0"/>
          <w:cols w:space="708"/>
          <w:docGrid w:linePitch="360"/>
        </w:sectPr>
      </w:pPr>
    </w:p>
    <w:p w:rsidR="00670377" w:rsidRDefault="00670377" w:rsidP="00326B31">
      <w:pPr>
        <w:jc w:val="both"/>
        <w:rPr>
          <w:rFonts w:ascii="Times New Roman" w:hAnsi="Times New Roman" w:cs="Times New Roman"/>
          <w:b/>
          <w:sz w:val="24"/>
          <w:szCs w:val="24"/>
          <w:lang w:val="en-US"/>
        </w:rPr>
      </w:pPr>
    </w:p>
    <w:sectPr w:rsidR="00670377" w:rsidSect="00E353E4">
      <w:pgSz w:w="16838" w:h="11906" w:orient="landscape"/>
      <w:pgMar w:top="0" w:right="1138" w:bottom="11636"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D20" w:rsidRDefault="00F10D20" w:rsidP="007C2DCE">
      <w:pPr>
        <w:spacing w:after="0" w:line="240" w:lineRule="auto"/>
      </w:pPr>
      <w:r>
        <w:separator/>
      </w:r>
    </w:p>
  </w:endnote>
  <w:endnote w:type="continuationSeparator" w:id="0">
    <w:p w:rsidR="00F10D20" w:rsidRDefault="00F10D20" w:rsidP="007C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671705"/>
      <w:docPartObj>
        <w:docPartGallery w:val="Page Numbers (Bottom of Page)"/>
        <w:docPartUnique/>
      </w:docPartObj>
    </w:sdtPr>
    <w:sdtEndPr>
      <w:rPr>
        <w:noProof/>
      </w:rPr>
    </w:sdtEndPr>
    <w:sdtContent>
      <w:p w:rsidR="008E2217" w:rsidRDefault="008E2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217" w:rsidRDefault="008E2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D20" w:rsidRDefault="00F10D20" w:rsidP="007C2DCE">
      <w:pPr>
        <w:spacing w:after="0" w:line="240" w:lineRule="auto"/>
      </w:pPr>
      <w:r>
        <w:separator/>
      </w:r>
    </w:p>
  </w:footnote>
  <w:footnote w:type="continuationSeparator" w:id="0">
    <w:p w:rsidR="00F10D20" w:rsidRDefault="00F10D20" w:rsidP="007C2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E5D"/>
    <w:multiLevelType w:val="hybridMultilevel"/>
    <w:tmpl w:val="8BDCF056"/>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1A21"/>
    <w:multiLevelType w:val="hybridMultilevel"/>
    <w:tmpl w:val="A09E7368"/>
    <w:lvl w:ilvl="0" w:tplc="9BB049C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4020141"/>
    <w:multiLevelType w:val="hybridMultilevel"/>
    <w:tmpl w:val="7B3E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02CD"/>
    <w:multiLevelType w:val="hybridMultilevel"/>
    <w:tmpl w:val="5464D3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826280"/>
    <w:multiLevelType w:val="hybridMultilevel"/>
    <w:tmpl w:val="0C8E0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E7367"/>
    <w:multiLevelType w:val="hybridMultilevel"/>
    <w:tmpl w:val="F53A426C"/>
    <w:lvl w:ilvl="0" w:tplc="04090005">
      <w:start w:val="1"/>
      <w:numFmt w:val="bullet"/>
      <w:lvlText w:val=""/>
      <w:lvlJc w:val="left"/>
      <w:pPr>
        <w:tabs>
          <w:tab w:val="num" w:pos="720"/>
        </w:tabs>
        <w:ind w:left="720" w:hanging="360"/>
      </w:pPr>
      <w:rPr>
        <w:rFonts w:ascii="Wingdings" w:hAnsi="Wingdings" w:hint="default"/>
      </w:rPr>
    </w:lvl>
    <w:lvl w:ilvl="1" w:tplc="5B7E5852" w:tentative="1">
      <w:start w:val="1"/>
      <w:numFmt w:val="bullet"/>
      <w:lvlText w:val=""/>
      <w:lvlJc w:val="left"/>
      <w:pPr>
        <w:tabs>
          <w:tab w:val="num" w:pos="1440"/>
        </w:tabs>
        <w:ind w:left="1440" w:hanging="360"/>
      </w:pPr>
      <w:rPr>
        <w:rFonts w:ascii="Symbol" w:hAnsi="Symbol" w:hint="default"/>
      </w:rPr>
    </w:lvl>
    <w:lvl w:ilvl="2" w:tplc="C1FEAFD2" w:tentative="1">
      <w:start w:val="1"/>
      <w:numFmt w:val="bullet"/>
      <w:lvlText w:val=""/>
      <w:lvlJc w:val="left"/>
      <w:pPr>
        <w:tabs>
          <w:tab w:val="num" w:pos="2160"/>
        </w:tabs>
        <w:ind w:left="2160" w:hanging="360"/>
      </w:pPr>
      <w:rPr>
        <w:rFonts w:ascii="Symbol" w:hAnsi="Symbol" w:hint="default"/>
      </w:rPr>
    </w:lvl>
    <w:lvl w:ilvl="3" w:tplc="80E09002" w:tentative="1">
      <w:start w:val="1"/>
      <w:numFmt w:val="bullet"/>
      <w:lvlText w:val=""/>
      <w:lvlJc w:val="left"/>
      <w:pPr>
        <w:tabs>
          <w:tab w:val="num" w:pos="2880"/>
        </w:tabs>
        <w:ind w:left="2880" w:hanging="360"/>
      </w:pPr>
      <w:rPr>
        <w:rFonts w:ascii="Symbol" w:hAnsi="Symbol" w:hint="default"/>
      </w:rPr>
    </w:lvl>
    <w:lvl w:ilvl="4" w:tplc="360A82F4" w:tentative="1">
      <w:start w:val="1"/>
      <w:numFmt w:val="bullet"/>
      <w:lvlText w:val=""/>
      <w:lvlJc w:val="left"/>
      <w:pPr>
        <w:tabs>
          <w:tab w:val="num" w:pos="3600"/>
        </w:tabs>
        <w:ind w:left="3600" w:hanging="360"/>
      </w:pPr>
      <w:rPr>
        <w:rFonts w:ascii="Symbol" w:hAnsi="Symbol" w:hint="default"/>
      </w:rPr>
    </w:lvl>
    <w:lvl w:ilvl="5" w:tplc="318AE8CE" w:tentative="1">
      <w:start w:val="1"/>
      <w:numFmt w:val="bullet"/>
      <w:lvlText w:val=""/>
      <w:lvlJc w:val="left"/>
      <w:pPr>
        <w:tabs>
          <w:tab w:val="num" w:pos="4320"/>
        </w:tabs>
        <w:ind w:left="4320" w:hanging="360"/>
      </w:pPr>
      <w:rPr>
        <w:rFonts w:ascii="Symbol" w:hAnsi="Symbol" w:hint="default"/>
      </w:rPr>
    </w:lvl>
    <w:lvl w:ilvl="6" w:tplc="AD2E27D4" w:tentative="1">
      <w:start w:val="1"/>
      <w:numFmt w:val="bullet"/>
      <w:lvlText w:val=""/>
      <w:lvlJc w:val="left"/>
      <w:pPr>
        <w:tabs>
          <w:tab w:val="num" w:pos="5040"/>
        </w:tabs>
        <w:ind w:left="5040" w:hanging="360"/>
      </w:pPr>
      <w:rPr>
        <w:rFonts w:ascii="Symbol" w:hAnsi="Symbol" w:hint="default"/>
      </w:rPr>
    </w:lvl>
    <w:lvl w:ilvl="7" w:tplc="5F468EC4" w:tentative="1">
      <w:start w:val="1"/>
      <w:numFmt w:val="bullet"/>
      <w:lvlText w:val=""/>
      <w:lvlJc w:val="left"/>
      <w:pPr>
        <w:tabs>
          <w:tab w:val="num" w:pos="5760"/>
        </w:tabs>
        <w:ind w:left="5760" w:hanging="360"/>
      </w:pPr>
      <w:rPr>
        <w:rFonts w:ascii="Symbol" w:hAnsi="Symbol" w:hint="default"/>
      </w:rPr>
    </w:lvl>
    <w:lvl w:ilvl="8" w:tplc="947E30A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716652E"/>
    <w:multiLevelType w:val="hybridMultilevel"/>
    <w:tmpl w:val="CA7EC0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7276231"/>
    <w:multiLevelType w:val="hybridMultilevel"/>
    <w:tmpl w:val="8BEA0B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84672B"/>
    <w:multiLevelType w:val="hybridMultilevel"/>
    <w:tmpl w:val="34889C5A"/>
    <w:lvl w:ilvl="0" w:tplc="C52A7062">
      <w:start w:val="1"/>
      <w:numFmt w:val="bullet"/>
      <w:lvlText w:val=""/>
      <w:lvlJc w:val="left"/>
      <w:pPr>
        <w:tabs>
          <w:tab w:val="num" w:pos="720"/>
        </w:tabs>
        <w:ind w:left="720" w:hanging="360"/>
      </w:pPr>
      <w:rPr>
        <w:rFonts w:ascii="Symbol" w:hAnsi="Symbol" w:hint="default"/>
      </w:rPr>
    </w:lvl>
    <w:lvl w:ilvl="1" w:tplc="0192A0D6" w:tentative="1">
      <w:start w:val="1"/>
      <w:numFmt w:val="bullet"/>
      <w:lvlText w:val=""/>
      <w:lvlJc w:val="left"/>
      <w:pPr>
        <w:tabs>
          <w:tab w:val="num" w:pos="1440"/>
        </w:tabs>
        <w:ind w:left="1440" w:hanging="360"/>
      </w:pPr>
      <w:rPr>
        <w:rFonts w:ascii="Symbol" w:hAnsi="Symbol" w:hint="default"/>
      </w:rPr>
    </w:lvl>
    <w:lvl w:ilvl="2" w:tplc="C136EBD8" w:tentative="1">
      <w:start w:val="1"/>
      <w:numFmt w:val="bullet"/>
      <w:lvlText w:val=""/>
      <w:lvlJc w:val="left"/>
      <w:pPr>
        <w:tabs>
          <w:tab w:val="num" w:pos="2160"/>
        </w:tabs>
        <w:ind w:left="2160" w:hanging="360"/>
      </w:pPr>
      <w:rPr>
        <w:rFonts w:ascii="Symbol" w:hAnsi="Symbol" w:hint="default"/>
      </w:rPr>
    </w:lvl>
    <w:lvl w:ilvl="3" w:tplc="50F88DD2" w:tentative="1">
      <w:start w:val="1"/>
      <w:numFmt w:val="bullet"/>
      <w:lvlText w:val=""/>
      <w:lvlJc w:val="left"/>
      <w:pPr>
        <w:tabs>
          <w:tab w:val="num" w:pos="2880"/>
        </w:tabs>
        <w:ind w:left="2880" w:hanging="360"/>
      </w:pPr>
      <w:rPr>
        <w:rFonts w:ascii="Symbol" w:hAnsi="Symbol" w:hint="default"/>
      </w:rPr>
    </w:lvl>
    <w:lvl w:ilvl="4" w:tplc="2E2CC12C" w:tentative="1">
      <w:start w:val="1"/>
      <w:numFmt w:val="bullet"/>
      <w:lvlText w:val=""/>
      <w:lvlJc w:val="left"/>
      <w:pPr>
        <w:tabs>
          <w:tab w:val="num" w:pos="3600"/>
        </w:tabs>
        <w:ind w:left="3600" w:hanging="360"/>
      </w:pPr>
      <w:rPr>
        <w:rFonts w:ascii="Symbol" w:hAnsi="Symbol" w:hint="default"/>
      </w:rPr>
    </w:lvl>
    <w:lvl w:ilvl="5" w:tplc="3F2CE402" w:tentative="1">
      <w:start w:val="1"/>
      <w:numFmt w:val="bullet"/>
      <w:lvlText w:val=""/>
      <w:lvlJc w:val="left"/>
      <w:pPr>
        <w:tabs>
          <w:tab w:val="num" w:pos="4320"/>
        </w:tabs>
        <w:ind w:left="4320" w:hanging="360"/>
      </w:pPr>
      <w:rPr>
        <w:rFonts w:ascii="Symbol" w:hAnsi="Symbol" w:hint="default"/>
      </w:rPr>
    </w:lvl>
    <w:lvl w:ilvl="6" w:tplc="D99A62D4" w:tentative="1">
      <w:start w:val="1"/>
      <w:numFmt w:val="bullet"/>
      <w:lvlText w:val=""/>
      <w:lvlJc w:val="left"/>
      <w:pPr>
        <w:tabs>
          <w:tab w:val="num" w:pos="5040"/>
        </w:tabs>
        <w:ind w:left="5040" w:hanging="360"/>
      </w:pPr>
      <w:rPr>
        <w:rFonts w:ascii="Symbol" w:hAnsi="Symbol" w:hint="default"/>
      </w:rPr>
    </w:lvl>
    <w:lvl w:ilvl="7" w:tplc="BD945718" w:tentative="1">
      <w:start w:val="1"/>
      <w:numFmt w:val="bullet"/>
      <w:lvlText w:val=""/>
      <w:lvlJc w:val="left"/>
      <w:pPr>
        <w:tabs>
          <w:tab w:val="num" w:pos="5760"/>
        </w:tabs>
        <w:ind w:left="5760" w:hanging="360"/>
      </w:pPr>
      <w:rPr>
        <w:rFonts w:ascii="Symbol" w:hAnsi="Symbol" w:hint="default"/>
      </w:rPr>
    </w:lvl>
    <w:lvl w:ilvl="8" w:tplc="9132BB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DEF2190"/>
    <w:multiLevelType w:val="hybridMultilevel"/>
    <w:tmpl w:val="4AF6348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0" w15:restartNumberingAfterBreak="0">
    <w:nsid w:val="1E9455C9"/>
    <w:multiLevelType w:val="hybridMultilevel"/>
    <w:tmpl w:val="8C3AF4CC"/>
    <w:lvl w:ilvl="0" w:tplc="04090005">
      <w:start w:val="1"/>
      <w:numFmt w:val="bullet"/>
      <w:lvlText w:val=""/>
      <w:lvlJc w:val="left"/>
      <w:pPr>
        <w:tabs>
          <w:tab w:val="num" w:pos="720"/>
        </w:tabs>
        <w:ind w:left="720" w:hanging="360"/>
      </w:pPr>
      <w:rPr>
        <w:rFonts w:ascii="Wingdings" w:hAnsi="Wingdings" w:hint="default"/>
      </w:rPr>
    </w:lvl>
    <w:lvl w:ilvl="1" w:tplc="6CD6D078" w:tentative="1">
      <w:start w:val="1"/>
      <w:numFmt w:val="bullet"/>
      <w:lvlText w:val=""/>
      <w:lvlJc w:val="left"/>
      <w:pPr>
        <w:tabs>
          <w:tab w:val="num" w:pos="1440"/>
        </w:tabs>
        <w:ind w:left="1440" w:hanging="360"/>
      </w:pPr>
      <w:rPr>
        <w:rFonts w:ascii="Symbol" w:hAnsi="Symbol" w:hint="default"/>
      </w:rPr>
    </w:lvl>
    <w:lvl w:ilvl="2" w:tplc="23DC1C12" w:tentative="1">
      <w:start w:val="1"/>
      <w:numFmt w:val="bullet"/>
      <w:lvlText w:val=""/>
      <w:lvlJc w:val="left"/>
      <w:pPr>
        <w:tabs>
          <w:tab w:val="num" w:pos="2160"/>
        </w:tabs>
        <w:ind w:left="2160" w:hanging="360"/>
      </w:pPr>
      <w:rPr>
        <w:rFonts w:ascii="Symbol" w:hAnsi="Symbol" w:hint="default"/>
      </w:rPr>
    </w:lvl>
    <w:lvl w:ilvl="3" w:tplc="2750810C" w:tentative="1">
      <w:start w:val="1"/>
      <w:numFmt w:val="bullet"/>
      <w:lvlText w:val=""/>
      <w:lvlJc w:val="left"/>
      <w:pPr>
        <w:tabs>
          <w:tab w:val="num" w:pos="2880"/>
        </w:tabs>
        <w:ind w:left="2880" w:hanging="360"/>
      </w:pPr>
      <w:rPr>
        <w:rFonts w:ascii="Symbol" w:hAnsi="Symbol" w:hint="default"/>
      </w:rPr>
    </w:lvl>
    <w:lvl w:ilvl="4" w:tplc="4EA46614" w:tentative="1">
      <w:start w:val="1"/>
      <w:numFmt w:val="bullet"/>
      <w:lvlText w:val=""/>
      <w:lvlJc w:val="left"/>
      <w:pPr>
        <w:tabs>
          <w:tab w:val="num" w:pos="3600"/>
        </w:tabs>
        <w:ind w:left="3600" w:hanging="360"/>
      </w:pPr>
      <w:rPr>
        <w:rFonts w:ascii="Symbol" w:hAnsi="Symbol" w:hint="default"/>
      </w:rPr>
    </w:lvl>
    <w:lvl w:ilvl="5" w:tplc="87A09BC6" w:tentative="1">
      <w:start w:val="1"/>
      <w:numFmt w:val="bullet"/>
      <w:lvlText w:val=""/>
      <w:lvlJc w:val="left"/>
      <w:pPr>
        <w:tabs>
          <w:tab w:val="num" w:pos="4320"/>
        </w:tabs>
        <w:ind w:left="4320" w:hanging="360"/>
      </w:pPr>
      <w:rPr>
        <w:rFonts w:ascii="Symbol" w:hAnsi="Symbol" w:hint="default"/>
      </w:rPr>
    </w:lvl>
    <w:lvl w:ilvl="6" w:tplc="646CDE48" w:tentative="1">
      <w:start w:val="1"/>
      <w:numFmt w:val="bullet"/>
      <w:lvlText w:val=""/>
      <w:lvlJc w:val="left"/>
      <w:pPr>
        <w:tabs>
          <w:tab w:val="num" w:pos="5040"/>
        </w:tabs>
        <w:ind w:left="5040" w:hanging="360"/>
      </w:pPr>
      <w:rPr>
        <w:rFonts w:ascii="Symbol" w:hAnsi="Symbol" w:hint="default"/>
      </w:rPr>
    </w:lvl>
    <w:lvl w:ilvl="7" w:tplc="0120A882" w:tentative="1">
      <w:start w:val="1"/>
      <w:numFmt w:val="bullet"/>
      <w:lvlText w:val=""/>
      <w:lvlJc w:val="left"/>
      <w:pPr>
        <w:tabs>
          <w:tab w:val="num" w:pos="5760"/>
        </w:tabs>
        <w:ind w:left="5760" w:hanging="360"/>
      </w:pPr>
      <w:rPr>
        <w:rFonts w:ascii="Symbol" w:hAnsi="Symbol" w:hint="default"/>
      </w:rPr>
    </w:lvl>
    <w:lvl w:ilvl="8" w:tplc="380C911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C849E8"/>
    <w:multiLevelType w:val="hybridMultilevel"/>
    <w:tmpl w:val="38ECFF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1A72F17"/>
    <w:multiLevelType w:val="hybridMultilevel"/>
    <w:tmpl w:val="67F6B560"/>
    <w:lvl w:ilvl="0" w:tplc="7D72FAB4">
      <w:numFmt w:val="bullet"/>
      <w:lvlText w:val="-"/>
      <w:lvlJc w:val="left"/>
      <w:pPr>
        <w:ind w:left="1788" w:hanging="360"/>
      </w:pPr>
      <w:rPr>
        <w:rFonts w:ascii="Times New Roman" w:eastAsiaTheme="minorHAnsi" w:hAnsi="Times New Roman" w:cs="Times New Roman"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3" w15:restartNumberingAfterBreak="0">
    <w:nsid w:val="24EF19E8"/>
    <w:multiLevelType w:val="hybridMultilevel"/>
    <w:tmpl w:val="07627B5E"/>
    <w:lvl w:ilvl="0" w:tplc="04090005">
      <w:start w:val="1"/>
      <w:numFmt w:val="bullet"/>
      <w:lvlText w:val=""/>
      <w:lvlJc w:val="left"/>
      <w:pPr>
        <w:tabs>
          <w:tab w:val="num" w:pos="720"/>
        </w:tabs>
        <w:ind w:left="720" w:hanging="360"/>
      </w:pPr>
      <w:rPr>
        <w:rFonts w:ascii="Wingdings" w:hAnsi="Wingdings" w:hint="default"/>
      </w:rPr>
    </w:lvl>
    <w:lvl w:ilvl="1" w:tplc="12E06F88" w:tentative="1">
      <w:start w:val="1"/>
      <w:numFmt w:val="bullet"/>
      <w:lvlText w:val=""/>
      <w:lvlJc w:val="left"/>
      <w:pPr>
        <w:tabs>
          <w:tab w:val="num" w:pos="1440"/>
        </w:tabs>
        <w:ind w:left="1440" w:hanging="360"/>
      </w:pPr>
      <w:rPr>
        <w:rFonts w:ascii="Symbol" w:hAnsi="Symbol" w:hint="default"/>
      </w:rPr>
    </w:lvl>
    <w:lvl w:ilvl="2" w:tplc="25DCCEDE" w:tentative="1">
      <w:start w:val="1"/>
      <w:numFmt w:val="bullet"/>
      <w:lvlText w:val=""/>
      <w:lvlJc w:val="left"/>
      <w:pPr>
        <w:tabs>
          <w:tab w:val="num" w:pos="2160"/>
        </w:tabs>
        <w:ind w:left="2160" w:hanging="360"/>
      </w:pPr>
      <w:rPr>
        <w:rFonts w:ascii="Symbol" w:hAnsi="Symbol" w:hint="default"/>
      </w:rPr>
    </w:lvl>
    <w:lvl w:ilvl="3" w:tplc="9F643684" w:tentative="1">
      <w:start w:val="1"/>
      <w:numFmt w:val="bullet"/>
      <w:lvlText w:val=""/>
      <w:lvlJc w:val="left"/>
      <w:pPr>
        <w:tabs>
          <w:tab w:val="num" w:pos="2880"/>
        </w:tabs>
        <w:ind w:left="2880" w:hanging="360"/>
      </w:pPr>
      <w:rPr>
        <w:rFonts w:ascii="Symbol" w:hAnsi="Symbol" w:hint="default"/>
      </w:rPr>
    </w:lvl>
    <w:lvl w:ilvl="4" w:tplc="E17617B0" w:tentative="1">
      <w:start w:val="1"/>
      <w:numFmt w:val="bullet"/>
      <w:lvlText w:val=""/>
      <w:lvlJc w:val="left"/>
      <w:pPr>
        <w:tabs>
          <w:tab w:val="num" w:pos="3600"/>
        </w:tabs>
        <w:ind w:left="3600" w:hanging="360"/>
      </w:pPr>
      <w:rPr>
        <w:rFonts w:ascii="Symbol" w:hAnsi="Symbol" w:hint="default"/>
      </w:rPr>
    </w:lvl>
    <w:lvl w:ilvl="5" w:tplc="1EDC503C" w:tentative="1">
      <w:start w:val="1"/>
      <w:numFmt w:val="bullet"/>
      <w:lvlText w:val=""/>
      <w:lvlJc w:val="left"/>
      <w:pPr>
        <w:tabs>
          <w:tab w:val="num" w:pos="4320"/>
        </w:tabs>
        <w:ind w:left="4320" w:hanging="360"/>
      </w:pPr>
      <w:rPr>
        <w:rFonts w:ascii="Symbol" w:hAnsi="Symbol" w:hint="default"/>
      </w:rPr>
    </w:lvl>
    <w:lvl w:ilvl="6" w:tplc="A74ECB68" w:tentative="1">
      <w:start w:val="1"/>
      <w:numFmt w:val="bullet"/>
      <w:lvlText w:val=""/>
      <w:lvlJc w:val="left"/>
      <w:pPr>
        <w:tabs>
          <w:tab w:val="num" w:pos="5040"/>
        </w:tabs>
        <w:ind w:left="5040" w:hanging="360"/>
      </w:pPr>
      <w:rPr>
        <w:rFonts w:ascii="Symbol" w:hAnsi="Symbol" w:hint="default"/>
      </w:rPr>
    </w:lvl>
    <w:lvl w:ilvl="7" w:tplc="FD845BF4" w:tentative="1">
      <w:start w:val="1"/>
      <w:numFmt w:val="bullet"/>
      <w:lvlText w:val=""/>
      <w:lvlJc w:val="left"/>
      <w:pPr>
        <w:tabs>
          <w:tab w:val="num" w:pos="5760"/>
        </w:tabs>
        <w:ind w:left="5760" w:hanging="360"/>
      </w:pPr>
      <w:rPr>
        <w:rFonts w:ascii="Symbol" w:hAnsi="Symbol" w:hint="default"/>
      </w:rPr>
    </w:lvl>
    <w:lvl w:ilvl="8" w:tplc="1EEA7B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7A1739D"/>
    <w:multiLevelType w:val="multilevel"/>
    <w:tmpl w:val="E60C19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1E263E"/>
    <w:multiLevelType w:val="hybridMultilevel"/>
    <w:tmpl w:val="BC323CC6"/>
    <w:lvl w:ilvl="0" w:tplc="00447E24">
      <w:start w:val="1"/>
      <w:numFmt w:val="decimal"/>
      <w:lvlText w:val="%1."/>
      <w:lvlJc w:val="left"/>
      <w:pPr>
        <w:ind w:left="720" w:hanging="360"/>
      </w:pPr>
      <w:rPr>
        <w:rFonts w:hint="default"/>
        <w: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78080A"/>
    <w:multiLevelType w:val="hybridMultilevel"/>
    <w:tmpl w:val="25C8B63A"/>
    <w:lvl w:ilvl="0" w:tplc="04090005">
      <w:start w:val="1"/>
      <w:numFmt w:val="bullet"/>
      <w:lvlText w:val=""/>
      <w:lvlJc w:val="left"/>
      <w:pPr>
        <w:tabs>
          <w:tab w:val="num" w:pos="720"/>
        </w:tabs>
        <w:ind w:left="720" w:hanging="360"/>
      </w:pPr>
      <w:rPr>
        <w:rFonts w:ascii="Wingdings" w:hAnsi="Wingdings" w:hint="default"/>
      </w:rPr>
    </w:lvl>
    <w:lvl w:ilvl="1" w:tplc="6CD6D078" w:tentative="1">
      <w:start w:val="1"/>
      <w:numFmt w:val="bullet"/>
      <w:lvlText w:val=""/>
      <w:lvlJc w:val="left"/>
      <w:pPr>
        <w:tabs>
          <w:tab w:val="num" w:pos="1440"/>
        </w:tabs>
        <w:ind w:left="1440" w:hanging="360"/>
      </w:pPr>
      <w:rPr>
        <w:rFonts w:ascii="Symbol" w:hAnsi="Symbol" w:hint="default"/>
      </w:rPr>
    </w:lvl>
    <w:lvl w:ilvl="2" w:tplc="23DC1C12" w:tentative="1">
      <w:start w:val="1"/>
      <w:numFmt w:val="bullet"/>
      <w:lvlText w:val=""/>
      <w:lvlJc w:val="left"/>
      <w:pPr>
        <w:tabs>
          <w:tab w:val="num" w:pos="2160"/>
        </w:tabs>
        <w:ind w:left="2160" w:hanging="360"/>
      </w:pPr>
      <w:rPr>
        <w:rFonts w:ascii="Symbol" w:hAnsi="Symbol" w:hint="default"/>
      </w:rPr>
    </w:lvl>
    <w:lvl w:ilvl="3" w:tplc="2750810C" w:tentative="1">
      <w:start w:val="1"/>
      <w:numFmt w:val="bullet"/>
      <w:lvlText w:val=""/>
      <w:lvlJc w:val="left"/>
      <w:pPr>
        <w:tabs>
          <w:tab w:val="num" w:pos="2880"/>
        </w:tabs>
        <w:ind w:left="2880" w:hanging="360"/>
      </w:pPr>
      <w:rPr>
        <w:rFonts w:ascii="Symbol" w:hAnsi="Symbol" w:hint="default"/>
      </w:rPr>
    </w:lvl>
    <w:lvl w:ilvl="4" w:tplc="4EA46614" w:tentative="1">
      <w:start w:val="1"/>
      <w:numFmt w:val="bullet"/>
      <w:lvlText w:val=""/>
      <w:lvlJc w:val="left"/>
      <w:pPr>
        <w:tabs>
          <w:tab w:val="num" w:pos="3600"/>
        </w:tabs>
        <w:ind w:left="3600" w:hanging="360"/>
      </w:pPr>
      <w:rPr>
        <w:rFonts w:ascii="Symbol" w:hAnsi="Symbol" w:hint="default"/>
      </w:rPr>
    </w:lvl>
    <w:lvl w:ilvl="5" w:tplc="87A09BC6" w:tentative="1">
      <w:start w:val="1"/>
      <w:numFmt w:val="bullet"/>
      <w:lvlText w:val=""/>
      <w:lvlJc w:val="left"/>
      <w:pPr>
        <w:tabs>
          <w:tab w:val="num" w:pos="4320"/>
        </w:tabs>
        <w:ind w:left="4320" w:hanging="360"/>
      </w:pPr>
      <w:rPr>
        <w:rFonts w:ascii="Symbol" w:hAnsi="Symbol" w:hint="default"/>
      </w:rPr>
    </w:lvl>
    <w:lvl w:ilvl="6" w:tplc="646CDE48" w:tentative="1">
      <w:start w:val="1"/>
      <w:numFmt w:val="bullet"/>
      <w:lvlText w:val=""/>
      <w:lvlJc w:val="left"/>
      <w:pPr>
        <w:tabs>
          <w:tab w:val="num" w:pos="5040"/>
        </w:tabs>
        <w:ind w:left="5040" w:hanging="360"/>
      </w:pPr>
      <w:rPr>
        <w:rFonts w:ascii="Symbol" w:hAnsi="Symbol" w:hint="default"/>
      </w:rPr>
    </w:lvl>
    <w:lvl w:ilvl="7" w:tplc="0120A882" w:tentative="1">
      <w:start w:val="1"/>
      <w:numFmt w:val="bullet"/>
      <w:lvlText w:val=""/>
      <w:lvlJc w:val="left"/>
      <w:pPr>
        <w:tabs>
          <w:tab w:val="num" w:pos="5760"/>
        </w:tabs>
        <w:ind w:left="5760" w:hanging="360"/>
      </w:pPr>
      <w:rPr>
        <w:rFonts w:ascii="Symbol" w:hAnsi="Symbol" w:hint="default"/>
      </w:rPr>
    </w:lvl>
    <w:lvl w:ilvl="8" w:tplc="380C911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46702B7"/>
    <w:multiLevelType w:val="hybridMultilevel"/>
    <w:tmpl w:val="F2DCA3B0"/>
    <w:lvl w:ilvl="0" w:tplc="467EE05E">
      <w:start w:val="1"/>
      <w:numFmt w:val="decimal"/>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8" w15:restartNumberingAfterBreak="0">
    <w:nsid w:val="35A42578"/>
    <w:multiLevelType w:val="hybridMultilevel"/>
    <w:tmpl w:val="5258536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 w15:restartNumberingAfterBreak="0">
    <w:nsid w:val="39965F80"/>
    <w:multiLevelType w:val="hybridMultilevel"/>
    <w:tmpl w:val="D858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107CC"/>
    <w:multiLevelType w:val="hybridMultilevel"/>
    <w:tmpl w:val="8728A6D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D6048"/>
    <w:multiLevelType w:val="hybridMultilevel"/>
    <w:tmpl w:val="EDFC9A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262786C"/>
    <w:multiLevelType w:val="hybridMultilevel"/>
    <w:tmpl w:val="565C8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3052D"/>
    <w:multiLevelType w:val="hybridMultilevel"/>
    <w:tmpl w:val="58B46D2E"/>
    <w:lvl w:ilvl="0" w:tplc="04090005">
      <w:start w:val="1"/>
      <w:numFmt w:val="bullet"/>
      <w:lvlText w:val=""/>
      <w:lvlJc w:val="left"/>
      <w:pPr>
        <w:tabs>
          <w:tab w:val="num" w:pos="720"/>
        </w:tabs>
        <w:ind w:left="720" w:hanging="360"/>
      </w:pPr>
      <w:rPr>
        <w:rFonts w:ascii="Wingdings" w:hAnsi="Wingdings" w:hint="default"/>
      </w:rPr>
    </w:lvl>
    <w:lvl w:ilvl="1" w:tplc="424CEB18" w:tentative="1">
      <w:start w:val="1"/>
      <w:numFmt w:val="bullet"/>
      <w:lvlText w:val=""/>
      <w:lvlJc w:val="left"/>
      <w:pPr>
        <w:tabs>
          <w:tab w:val="num" w:pos="1440"/>
        </w:tabs>
        <w:ind w:left="1440" w:hanging="360"/>
      </w:pPr>
      <w:rPr>
        <w:rFonts w:ascii="Symbol" w:hAnsi="Symbol" w:hint="default"/>
      </w:rPr>
    </w:lvl>
    <w:lvl w:ilvl="2" w:tplc="B732AA5E" w:tentative="1">
      <w:start w:val="1"/>
      <w:numFmt w:val="bullet"/>
      <w:lvlText w:val=""/>
      <w:lvlJc w:val="left"/>
      <w:pPr>
        <w:tabs>
          <w:tab w:val="num" w:pos="2160"/>
        </w:tabs>
        <w:ind w:left="2160" w:hanging="360"/>
      </w:pPr>
      <w:rPr>
        <w:rFonts w:ascii="Symbol" w:hAnsi="Symbol" w:hint="default"/>
      </w:rPr>
    </w:lvl>
    <w:lvl w:ilvl="3" w:tplc="7CE49C2A" w:tentative="1">
      <w:start w:val="1"/>
      <w:numFmt w:val="bullet"/>
      <w:lvlText w:val=""/>
      <w:lvlJc w:val="left"/>
      <w:pPr>
        <w:tabs>
          <w:tab w:val="num" w:pos="2880"/>
        </w:tabs>
        <w:ind w:left="2880" w:hanging="360"/>
      </w:pPr>
      <w:rPr>
        <w:rFonts w:ascii="Symbol" w:hAnsi="Symbol" w:hint="default"/>
      </w:rPr>
    </w:lvl>
    <w:lvl w:ilvl="4" w:tplc="5DA871D6" w:tentative="1">
      <w:start w:val="1"/>
      <w:numFmt w:val="bullet"/>
      <w:lvlText w:val=""/>
      <w:lvlJc w:val="left"/>
      <w:pPr>
        <w:tabs>
          <w:tab w:val="num" w:pos="3600"/>
        </w:tabs>
        <w:ind w:left="3600" w:hanging="360"/>
      </w:pPr>
      <w:rPr>
        <w:rFonts w:ascii="Symbol" w:hAnsi="Symbol" w:hint="default"/>
      </w:rPr>
    </w:lvl>
    <w:lvl w:ilvl="5" w:tplc="B9DA8A2A" w:tentative="1">
      <w:start w:val="1"/>
      <w:numFmt w:val="bullet"/>
      <w:lvlText w:val=""/>
      <w:lvlJc w:val="left"/>
      <w:pPr>
        <w:tabs>
          <w:tab w:val="num" w:pos="4320"/>
        </w:tabs>
        <w:ind w:left="4320" w:hanging="360"/>
      </w:pPr>
      <w:rPr>
        <w:rFonts w:ascii="Symbol" w:hAnsi="Symbol" w:hint="default"/>
      </w:rPr>
    </w:lvl>
    <w:lvl w:ilvl="6" w:tplc="DBF60A44" w:tentative="1">
      <w:start w:val="1"/>
      <w:numFmt w:val="bullet"/>
      <w:lvlText w:val=""/>
      <w:lvlJc w:val="left"/>
      <w:pPr>
        <w:tabs>
          <w:tab w:val="num" w:pos="5040"/>
        </w:tabs>
        <w:ind w:left="5040" w:hanging="360"/>
      </w:pPr>
      <w:rPr>
        <w:rFonts w:ascii="Symbol" w:hAnsi="Symbol" w:hint="default"/>
      </w:rPr>
    </w:lvl>
    <w:lvl w:ilvl="7" w:tplc="211C8B10" w:tentative="1">
      <w:start w:val="1"/>
      <w:numFmt w:val="bullet"/>
      <w:lvlText w:val=""/>
      <w:lvlJc w:val="left"/>
      <w:pPr>
        <w:tabs>
          <w:tab w:val="num" w:pos="5760"/>
        </w:tabs>
        <w:ind w:left="5760" w:hanging="360"/>
      </w:pPr>
      <w:rPr>
        <w:rFonts w:ascii="Symbol" w:hAnsi="Symbol" w:hint="default"/>
      </w:rPr>
    </w:lvl>
    <w:lvl w:ilvl="8" w:tplc="4FF2727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E943F0B"/>
    <w:multiLevelType w:val="hybridMultilevel"/>
    <w:tmpl w:val="B2E23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93ADF"/>
    <w:multiLevelType w:val="hybridMultilevel"/>
    <w:tmpl w:val="8D8C9E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E83074"/>
    <w:multiLevelType w:val="hybridMultilevel"/>
    <w:tmpl w:val="174402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3BB77F3"/>
    <w:multiLevelType w:val="hybridMultilevel"/>
    <w:tmpl w:val="F474C3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40A41DA"/>
    <w:multiLevelType w:val="hybridMultilevel"/>
    <w:tmpl w:val="18BE8D9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15:restartNumberingAfterBreak="0">
    <w:nsid w:val="59C768C3"/>
    <w:multiLevelType w:val="hybridMultilevel"/>
    <w:tmpl w:val="BEEA97A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15:restartNumberingAfterBreak="0">
    <w:nsid w:val="5F917BEB"/>
    <w:multiLevelType w:val="hybridMultilevel"/>
    <w:tmpl w:val="737CD2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38B21E8"/>
    <w:multiLevelType w:val="hybridMultilevel"/>
    <w:tmpl w:val="0514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60B8C"/>
    <w:multiLevelType w:val="multilevel"/>
    <w:tmpl w:val="91B0B5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68217D4F"/>
    <w:multiLevelType w:val="hybridMultilevel"/>
    <w:tmpl w:val="22E636E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9F709D6"/>
    <w:multiLevelType w:val="hybridMultilevel"/>
    <w:tmpl w:val="157C7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07B49"/>
    <w:multiLevelType w:val="hybridMultilevel"/>
    <w:tmpl w:val="FF68023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6" w15:restartNumberingAfterBreak="0">
    <w:nsid w:val="6DCF7995"/>
    <w:multiLevelType w:val="hybridMultilevel"/>
    <w:tmpl w:val="30FE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2331E"/>
    <w:multiLevelType w:val="hybridMultilevel"/>
    <w:tmpl w:val="6188103C"/>
    <w:lvl w:ilvl="0" w:tplc="3AB0E330">
      <w:start w:val="1"/>
      <w:numFmt w:val="bullet"/>
      <w:lvlText w:val=""/>
      <w:lvlJc w:val="left"/>
      <w:pPr>
        <w:tabs>
          <w:tab w:val="num" w:pos="720"/>
        </w:tabs>
        <w:ind w:left="720" w:hanging="360"/>
      </w:pPr>
      <w:rPr>
        <w:rFonts w:ascii="Wingdings" w:hAnsi="Wingdings" w:hint="default"/>
      </w:rPr>
    </w:lvl>
    <w:lvl w:ilvl="1" w:tplc="5B5C41E0" w:tentative="1">
      <w:start w:val="1"/>
      <w:numFmt w:val="bullet"/>
      <w:lvlText w:val=""/>
      <w:lvlJc w:val="left"/>
      <w:pPr>
        <w:tabs>
          <w:tab w:val="num" w:pos="1440"/>
        </w:tabs>
        <w:ind w:left="1440" w:hanging="360"/>
      </w:pPr>
      <w:rPr>
        <w:rFonts w:ascii="Wingdings" w:hAnsi="Wingdings" w:hint="default"/>
      </w:rPr>
    </w:lvl>
    <w:lvl w:ilvl="2" w:tplc="9C88ADBA" w:tentative="1">
      <w:start w:val="1"/>
      <w:numFmt w:val="bullet"/>
      <w:lvlText w:val=""/>
      <w:lvlJc w:val="left"/>
      <w:pPr>
        <w:tabs>
          <w:tab w:val="num" w:pos="2160"/>
        </w:tabs>
        <w:ind w:left="2160" w:hanging="360"/>
      </w:pPr>
      <w:rPr>
        <w:rFonts w:ascii="Wingdings" w:hAnsi="Wingdings" w:hint="default"/>
      </w:rPr>
    </w:lvl>
    <w:lvl w:ilvl="3" w:tplc="2E803134" w:tentative="1">
      <w:start w:val="1"/>
      <w:numFmt w:val="bullet"/>
      <w:lvlText w:val=""/>
      <w:lvlJc w:val="left"/>
      <w:pPr>
        <w:tabs>
          <w:tab w:val="num" w:pos="2880"/>
        </w:tabs>
        <w:ind w:left="2880" w:hanging="360"/>
      </w:pPr>
      <w:rPr>
        <w:rFonts w:ascii="Wingdings" w:hAnsi="Wingdings" w:hint="default"/>
      </w:rPr>
    </w:lvl>
    <w:lvl w:ilvl="4" w:tplc="22325466" w:tentative="1">
      <w:start w:val="1"/>
      <w:numFmt w:val="bullet"/>
      <w:lvlText w:val=""/>
      <w:lvlJc w:val="left"/>
      <w:pPr>
        <w:tabs>
          <w:tab w:val="num" w:pos="3600"/>
        </w:tabs>
        <w:ind w:left="3600" w:hanging="360"/>
      </w:pPr>
      <w:rPr>
        <w:rFonts w:ascii="Wingdings" w:hAnsi="Wingdings" w:hint="default"/>
      </w:rPr>
    </w:lvl>
    <w:lvl w:ilvl="5" w:tplc="208299A2" w:tentative="1">
      <w:start w:val="1"/>
      <w:numFmt w:val="bullet"/>
      <w:lvlText w:val=""/>
      <w:lvlJc w:val="left"/>
      <w:pPr>
        <w:tabs>
          <w:tab w:val="num" w:pos="4320"/>
        </w:tabs>
        <w:ind w:left="4320" w:hanging="360"/>
      </w:pPr>
      <w:rPr>
        <w:rFonts w:ascii="Wingdings" w:hAnsi="Wingdings" w:hint="default"/>
      </w:rPr>
    </w:lvl>
    <w:lvl w:ilvl="6" w:tplc="7570E29C" w:tentative="1">
      <w:start w:val="1"/>
      <w:numFmt w:val="bullet"/>
      <w:lvlText w:val=""/>
      <w:lvlJc w:val="left"/>
      <w:pPr>
        <w:tabs>
          <w:tab w:val="num" w:pos="5040"/>
        </w:tabs>
        <w:ind w:left="5040" w:hanging="360"/>
      </w:pPr>
      <w:rPr>
        <w:rFonts w:ascii="Wingdings" w:hAnsi="Wingdings" w:hint="default"/>
      </w:rPr>
    </w:lvl>
    <w:lvl w:ilvl="7" w:tplc="0C1A8666" w:tentative="1">
      <w:start w:val="1"/>
      <w:numFmt w:val="bullet"/>
      <w:lvlText w:val=""/>
      <w:lvlJc w:val="left"/>
      <w:pPr>
        <w:tabs>
          <w:tab w:val="num" w:pos="5760"/>
        </w:tabs>
        <w:ind w:left="5760" w:hanging="360"/>
      </w:pPr>
      <w:rPr>
        <w:rFonts w:ascii="Wingdings" w:hAnsi="Wingdings" w:hint="default"/>
      </w:rPr>
    </w:lvl>
    <w:lvl w:ilvl="8" w:tplc="681C63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46447"/>
    <w:multiLevelType w:val="hybridMultilevel"/>
    <w:tmpl w:val="AE0A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C64D7"/>
    <w:multiLevelType w:val="hybridMultilevel"/>
    <w:tmpl w:val="4394E96E"/>
    <w:lvl w:ilvl="0" w:tplc="BF769C6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7C3B3D9E"/>
    <w:multiLevelType w:val="hybridMultilevel"/>
    <w:tmpl w:val="20FCC4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CF178FA"/>
    <w:multiLevelType w:val="hybridMultilevel"/>
    <w:tmpl w:val="AB08C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7"/>
  </w:num>
  <w:num w:numId="4">
    <w:abstractNumId w:val="14"/>
  </w:num>
  <w:num w:numId="5">
    <w:abstractNumId w:val="39"/>
  </w:num>
  <w:num w:numId="6">
    <w:abstractNumId w:val="32"/>
  </w:num>
  <w:num w:numId="7">
    <w:abstractNumId w:val="19"/>
  </w:num>
  <w:num w:numId="8">
    <w:abstractNumId w:val="15"/>
  </w:num>
  <w:num w:numId="9">
    <w:abstractNumId w:val="37"/>
  </w:num>
  <w:num w:numId="10">
    <w:abstractNumId w:val="8"/>
  </w:num>
  <w:num w:numId="11">
    <w:abstractNumId w:val="24"/>
  </w:num>
  <w:num w:numId="12">
    <w:abstractNumId w:val="4"/>
  </w:num>
  <w:num w:numId="13">
    <w:abstractNumId w:val="41"/>
  </w:num>
  <w:num w:numId="14">
    <w:abstractNumId w:val="34"/>
  </w:num>
  <w:num w:numId="15">
    <w:abstractNumId w:val="13"/>
  </w:num>
  <w:num w:numId="16">
    <w:abstractNumId w:val="5"/>
  </w:num>
  <w:num w:numId="17">
    <w:abstractNumId w:val="23"/>
  </w:num>
  <w:num w:numId="18">
    <w:abstractNumId w:val="16"/>
  </w:num>
  <w:num w:numId="19">
    <w:abstractNumId w:val="10"/>
  </w:num>
  <w:num w:numId="20">
    <w:abstractNumId w:val="31"/>
  </w:num>
  <w:num w:numId="21">
    <w:abstractNumId w:val="38"/>
  </w:num>
  <w:num w:numId="22">
    <w:abstractNumId w:val="2"/>
  </w:num>
  <w:num w:numId="23">
    <w:abstractNumId w:val="36"/>
  </w:num>
  <w:num w:numId="24">
    <w:abstractNumId w:val="9"/>
  </w:num>
  <w:num w:numId="25">
    <w:abstractNumId w:val="12"/>
  </w:num>
  <w:num w:numId="26">
    <w:abstractNumId w:val="28"/>
  </w:num>
  <w:num w:numId="27">
    <w:abstractNumId w:val="7"/>
  </w:num>
  <w:num w:numId="28">
    <w:abstractNumId w:val="26"/>
  </w:num>
  <w:num w:numId="29">
    <w:abstractNumId w:val="11"/>
  </w:num>
  <w:num w:numId="30">
    <w:abstractNumId w:val="3"/>
  </w:num>
  <w:num w:numId="31">
    <w:abstractNumId w:val="27"/>
  </w:num>
  <w:num w:numId="32">
    <w:abstractNumId w:val="33"/>
  </w:num>
  <w:num w:numId="33">
    <w:abstractNumId w:val="6"/>
  </w:num>
  <w:num w:numId="34">
    <w:abstractNumId w:val="40"/>
  </w:num>
  <w:num w:numId="35">
    <w:abstractNumId w:val="25"/>
  </w:num>
  <w:num w:numId="36">
    <w:abstractNumId w:val="0"/>
  </w:num>
  <w:num w:numId="37">
    <w:abstractNumId w:val="20"/>
  </w:num>
  <w:num w:numId="38">
    <w:abstractNumId w:val="21"/>
  </w:num>
  <w:num w:numId="39">
    <w:abstractNumId w:val="35"/>
  </w:num>
  <w:num w:numId="40">
    <w:abstractNumId w:val="29"/>
  </w:num>
  <w:num w:numId="41">
    <w:abstractNumId w:val="3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A7"/>
    <w:rsid w:val="000C00A6"/>
    <w:rsid w:val="000D712A"/>
    <w:rsid w:val="00146479"/>
    <w:rsid w:val="001D24EA"/>
    <w:rsid w:val="001F163D"/>
    <w:rsid w:val="00215E7E"/>
    <w:rsid w:val="002342BD"/>
    <w:rsid w:val="00257E7F"/>
    <w:rsid w:val="002A408D"/>
    <w:rsid w:val="002C43EF"/>
    <w:rsid w:val="002D312E"/>
    <w:rsid w:val="00326B31"/>
    <w:rsid w:val="0034528C"/>
    <w:rsid w:val="0038646C"/>
    <w:rsid w:val="003B3A3B"/>
    <w:rsid w:val="00411DA7"/>
    <w:rsid w:val="00483B75"/>
    <w:rsid w:val="004A347D"/>
    <w:rsid w:val="0052738F"/>
    <w:rsid w:val="00570FCE"/>
    <w:rsid w:val="005F382E"/>
    <w:rsid w:val="00647B58"/>
    <w:rsid w:val="00670377"/>
    <w:rsid w:val="00674B7D"/>
    <w:rsid w:val="006A3928"/>
    <w:rsid w:val="00702B5D"/>
    <w:rsid w:val="00791DAD"/>
    <w:rsid w:val="007B0A0C"/>
    <w:rsid w:val="007C2DCE"/>
    <w:rsid w:val="00836303"/>
    <w:rsid w:val="0089685C"/>
    <w:rsid w:val="008D5503"/>
    <w:rsid w:val="008E2217"/>
    <w:rsid w:val="008E50A3"/>
    <w:rsid w:val="00936267"/>
    <w:rsid w:val="009553CC"/>
    <w:rsid w:val="009649D6"/>
    <w:rsid w:val="0097524C"/>
    <w:rsid w:val="0098313F"/>
    <w:rsid w:val="00996D94"/>
    <w:rsid w:val="009B0815"/>
    <w:rsid w:val="009D23B6"/>
    <w:rsid w:val="009E581B"/>
    <w:rsid w:val="00A212D8"/>
    <w:rsid w:val="00A70E84"/>
    <w:rsid w:val="00AD0FFE"/>
    <w:rsid w:val="00AF5960"/>
    <w:rsid w:val="00B5128B"/>
    <w:rsid w:val="00B83A1E"/>
    <w:rsid w:val="00B9527F"/>
    <w:rsid w:val="00BB5709"/>
    <w:rsid w:val="00C06F4F"/>
    <w:rsid w:val="00C326FE"/>
    <w:rsid w:val="00C772DB"/>
    <w:rsid w:val="00C83BBA"/>
    <w:rsid w:val="00C95162"/>
    <w:rsid w:val="00C954AE"/>
    <w:rsid w:val="00D37F75"/>
    <w:rsid w:val="00D80C5F"/>
    <w:rsid w:val="00E01B17"/>
    <w:rsid w:val="00E07E53"/>
    <w:rsid w:val="00E10B59"/>
    <w:rsid w:val="00E3046D"/>
    <w:rsid w:val="00E353E4"/>
    <w:rsid w:val="00E4449D"/>
    <w:rsid w:val="00EE6CD4"/>
    <w:rsid w:val="00F10D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C5E59"/>
  <w15:chartTrackingRefBased/>
  <w15:docId w15:val="{08B0AEFF-ADD8-4886-9D5F-7664F79D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2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DA7"/>
    <w:rPr>
      <w:color w:val="0563C1" w:themeColor="hyperlink"/>
      <w:u w:val="single"/>
    </w:rPr>
  </w:style>
  <w:style w:type="paragraph" w:styleId="ListParagraph">
    <w:name w:val="List Paragraph"/>
    <w:basedOn w:val="Normal"/>
    <w:uiPriority w:val="34"/>
    <w:qFormat/>
    <w:rsid w:val="00411DA7"/>
    <w:pPr>
      <w:ind w:left="720"/>
      <w:contextualSpacing/>
    </w:pPr>
  </w:style>
  <w:style w:type="paragraph" w:styleId="NormalWeb">
    <w:name w:val="Normal (Web)"/>
    <w:basedOn w:val="Normal"/>
    <w:uiPriority w:val="99"/>
    <w:unhideWhenUsed/>
    <w:rsid w:val="0093626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7C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DCE"/>
  </w:style>
  <w:style w:type="paragraph" w:styleId="Footer">
    <w:name w:val="footer"/>
    <w:basedOn w:val="Normal"/>
    <w:link w:val="FooterChar"/>
    <w:uiPriority w:val="99"/>
    <w:unhideWhenUsed/>
    <w:rsid w:val="007C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DCE"/>
  </w:style>
  <w:style w:type="character" w:customStyle="1" w:styleId="Heading2Char">
    <w:name w:val="Heading 2 Char"/>
    <w:basedOn w:val="DefaultParagraphFont"/>
    <w:link w:val="Heading2"/>
    <w:uiPriority w:val="9"/>
    <w:rsid w:val="007C2DC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03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4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BD"/>
    <w:rPr>
      <w:rFonts w:ascii="Segoe UI" w:hAnsi="Segoe UI" w:cs="Segoe UI"/>
      <w:sz w:val="18"/>
      <w:szCs w:val="18"/>
    </w:rPr>
  </w:style>
  <w:style w:type="table" w:customStyle="1" w:styleId="TableGrid9">
    <w:name w:val="Table Grid9"/>
    <w:basedOn w:val="TableNormal"/>
    <w:next w:val="TableGrid"/>
    <w:uiPriority w:val="39"/>
    <w:rsid w:val="003B3A3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772D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lia.cramariuc@us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p.researchvalue.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men.nastase@us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438F9-4C00-4BAD-AF82-0559CF4E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17</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2024-05-13T07:44:00Z</cp:lastPrinted>
  <dcterms:created xsi:type="dcterms:W3CDTF">2023-05-16T12:34:00Z</dcterms:created>
  <dcterms:modified xsi:type="dcterms:W3CDTF">2024-05-14T05:16:00Z</dcterms:modified>
</cp:coreProperties>
</file>